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BA40A" w14:textId="1EB79A34" w:rsidR="00BF0C79" w:rsidRPr="00BF0C79" w:rsidRDefault="00BF0C79" w:rsidP="00BF0C79">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BF0C79">
        <w:rPr>
          <w:rFonts w:ascii="Arial" w:eastAsia="SimSun" w:hAnsi="Arial" w:cs="Arial"/>
          <w:b/>
          <w:noProof/>
          <w:kern w:val="2"/>
          <w:sz w:val="24"/>
          <w:lang w:val="en-US" w:eastAsia="ko-KR"/>
        </w:rPr>
        <w:t>3GPP TSG RAN WG1 #107-e</w:t>
      </w:r>
      <w:r w:rsidRPr="00BF0C79">
        <w:rPr>
          <w:rFonts w:ascii="Arial" w:eastAsia="SimSun" w:hAnsi="Arial" w:cs="Arial"/>
          <w:b/>
          <w:noProof/>
          <w:kern w:val="2"/>
          <w:sz w:val="24"/>
          <w:lang w:val="en-US" w:eastAsia="ko-KR"/>
        </w:rPr>
        <w:tab/>
      </w:r>
      <w:r w:rsidRPr="00BF0C79">
        <w:rPr>
          <w:rFonts w:ascii="Arial" w:eastAsia="SimSun" w:hAnsi="Arial" w:cs="Arial"/>
          <w:b/>
          <w:noProof/>
          <w:kern w:val="2"/>
          <w:sz w:val="24"/>
          <w:lang w:val="en-US" w:eastAsia="ko-KR"/>
        </w:rPr>
        <w:tab/>
      </w:r>
      <w:r w:rsidRPr="00BF0C79">
        <w:rPr>
          <w:rFonts w:ascii="Arial" w:eastAsia="SimSun" w:hAnsi="Arial" w:cs="Arial"/>
          <w:b/>
          <w:noProof/>
          <w:kern w:val="2"/>
          <w:sz w:val="24"/>
          <w:lang w:val="en-US" w:eastAsia="ko-KR"/>
        </w:rPr>
        <w:tab/>
      </w:r>
      <w:r w:rsidR="00D1004D" w:rsidRPr="00D1004D">
        <w:rPr>
          <w:rFonts w:ascii="Arial" w:eastAsia="SimSun" w:hAnsi="Arial" w:cs="Arial"/>
          <w:b/>
          <w:noProof/>
          <w:kern w:val="2"/>
          <w:sz w:val="24"/>
          <w:lang w:val="en-US" w:eastAsia="ko-KR"/>
        </w:rPr>
        <w:t>R1-2112169</w:t>
      </w:r>
    </w:p>
    <w:p w14:paraId="305F0C13" w14:textId="74F0DAA9" w:rsidR="00CA0F3B" w:rsidRPr="00BF0C79" w:rsidRDefault="00BF0C79" w:rsidP="00BF0C79">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BF0C79">
        <w:rPr>
          <w:rFonts w:ascii="Arial" w:eastAsia="SimSun" w:hAnsi="Arial" w:cs="Arial"/>
          <w:b/>
          <w:noProof/>
          <w:kern w:val="2"/>
          <w:sz w:val="24"/>
          <w:lang w:val="en-US" w:eastAsia="ko-KR"/>
        </w:rPr>
        <w:t>e-Meeting, November 11th – 19th, 2021</w:t>
      </w:r>
    </w:p>
    <w:p w14:paraId="495F09A5" w14:textId="77777777" w:rsidR="00AA5760" w:rsidRPr="00A04AEA" w:rsidRDefault="00AA5760" w:rsidP="00797529">
      <w:pPr>
        <w:pStyle w:val="CRCoverPage"/>
        <w:tabs>
          <w:tab w:val="right" w:pos="9639"/>
        </w:tabs>
        <w:spacing w:after="0"/>
        <w:jc w:val="both"/>
        <w:rPr>
          <w:b/>
          <w:noProof/>
          <w:sz w:val="24"/>
          <w:lang w:val="en-US" w:eastAsia="ko-KR"/>
        </w:rPr>
      </w:pPr>
    </w:p>
    <w:p w14:paraId="5E01E97D" w14:textId="7B788751" w:rsidR="00AA5760" w:rsidRPr="005C0CE3" w:rsidRDefault="00AA5760" w:rsidP="00797529">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DE1B41" w:rsidRPr="0031086E">
        <w:rPr>
          <w:rFonts w:ascii="Arial" w:hAnsi="Arial"/>
          <w:b/>
          <w:sz w:val="24"/>
          <w:lang w:eastAsia="en-GB"/>
        </w:rPr>
        <w:t>8.</w:t>
      </w:r>
      <w:r w:rsidR="00925BC8">
        <w:rPr>
          <w:rFonts w:ascii="Arial" w:hAnsi="Arial"/>
          <w:b/>
          <w:sz w:val="24"/>
          <w:lang w:eastAsia="en-GB"/>
        </w:rPr>
        <w:t>4</w:t>
      </w:r>
      <w:r w:rsidR="005D2405" w:rsidRPr="0031086E">
        <w:rPr>
          <w:rFonts w:ascii="Arial" w:hAnsi="Arial"/>
          <w:b/>
          <w:sz w:val="24"/>
          <w:lang w:eastAsia="en-GB"/>
        </w:rPr>
        <w:t>.</w:t>
      </w:r>
      <w:r w:rsidR="00925BC8">
        <w:rPr>
          <w:rFonts w:ascii="Arial" w:hAnsi="Arial"/>
          <w:b/>
          <w:sz w:val="24"/>
          <w:lang w:eastAsia="en-GB"/>
        </w:rPr>
        <w:t>1</w:t>
      </w:r>
    </w:p>
    <w:p w14:paraId="0A67457E" w14:textId="77777777"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36E1A786" w14:textId="018D5F9D" w:rsidR="00AA5760" w:rsidRPr="001A7CEB" w:rsidRDefault="00AA5760" w:rsidP="00797529">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1A7CEB" w:rsidRPr="00E40E6C">
        <w:rPr>
          <w:rFonts w:ascii="Arial" w:hAnsi="Arial"/>
          <w:b/>
          <w:sz w:val="24"/>
          <w:lang w:eastAsia="en-GB"/>
        </w:rPr>
        <w:t>T</w:t>
      </w:r>
      <w:r w:rsidR="001A7CEB">
        <w:rPr>
          <w:rFonts w:ascii="Arial" w:hAnsi="Arial"/>
          <w:b/>
          <w:sz w:val="24"/>
          <w:lang w:eastAsia="en-GB"/>
        </w:rPr>
        <w:t>iming relationship enhancements for NTN</w:t>
      </w:r>
    </w:p>
    <w:p w14:paraId="09E494BA" w14:textId="1B12A204" w:rsidR="00AA5760" w:rsidRPr="005C0CE3" w:rsidRDefault="00AA5760" w:rsidP="00797529">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33813EBD" w14:textId="6A827AAE" w:rsidR="00B9351C" w:rsidRPr="00A43773" w:rsidRDefault="00A43773" w:rsidP="00854137">
      <w:pPr>
        <w:jc w:val="both"/>
        <w:rPr>
          <w:rFonts w:eastAsiaTheme="minorEastAsia"/>
          <w:lang w:val="en-US" w:eastAsia="ko-KR"/>
        </w:rPr>
      </w:pPr>
      <w:r>
        <w:rPr>
          <w:rFonts w:eastAsiaTheme="minorEastAsia" w:hint="eastAsia"/>
          <w:lang w:val="en-US" w:eastAsia="ko-KR"/>
        </w:rPr>
        <w:t>I</w:t>
      </w:r>
      <w:r>
        <w:rPr>
          <w:rFonts w:eastAsiaTheme="minorEastAsia"/>
          <w:lang w:val="en-US" w:eastAsia="ko-KR"/>
        </w:rPr>
        <w:t>n RAN1#10</w:t>
      </w:r>
      <w:r w:rsidR="00A054BB">
        <w:rPr>
          <w:rFonts w:eastAsiaTheme="minorEastAsia"/>
          <w:lang w:val="en-US" w:eastAsia="ko-KR"/>
        </w:rPr>
        <w:t>6</w:t>
      </w:r>
      <w:r w:rsidR="0072652A">
        <w:rPr>
          <w:rFonts w:eastAsiaTheme="minorEastAsia" w:hint="eastAsia"/>
          <w:lang w:val="en-US" w:eastAsia="ko-KR"/>
        </w:rPr>
        <w:t>b</w:t>
      </w:r>
      <w:r w:rsidR="0072652A">
        <w:rPr>
          <w:rFonts w:eastAsiaTheme="minorEastAsia"/>
          <w:lang w:val="en-US" w:eastAsia="ko-KR"/>
        </w:rPr>
        <w:t>is</w:t>
      </w:r>
      <w:r w:rsidR="00A054BB">
        <w:rPr>
          <w:rFonts w:eastAsiaTheme="minorEastAsia"/>
          <w:lang w:val="en-US" w:eastAsia="ko-KR"/>
        </w:rPr>
        <w:t>-</w:t>
      </w:r>
      <w:r>
        <w:rPr>
          <w:rFonts w:eastAsiaTheme="minorEastAsia"/>
          <w:lang w:val="en-US" w:eastAsia="ko-KR"/>
        </w:rPr>
        <w:t xml:space="preserve">e meeting, </w:t>
      </w:r>
      <w:r w:rsidR="00A84749">
        <w:rPr>
          <w:rFonts w:eastAsiaTheme="minorEastAsia"/>
          <w:lang w:val="en-US" w:eastAsia="ko-KR"/>
        </w:rPr>
        <w:t xml:space="preserve">RAN1 made the following agreements related to the timing relationship </w:t>
      </w:r>
      <w:r w:rsidR="005B7DCB">
        <w:rPr>
          <w:rFonts w:eastAsiaTheme="minorEastAsia"/>
          <w:lang w:val="en-US" w:eastAsia="ko-KR"/>
        </w:rPr>
        <w:t>enhancements for</w:t>
      </w:r>
      <w:r w:rsidR="00A84749">
        <w:rPr>
          <w:rFonts w:eastAsiaTheme="minorEastAsia"/>
          <w:lang w:val="en-US" w:eastAsia="ko-KR"/>
        </w:rPr>
        <w:t xml:space="preserve"> NTN</w:t>
      </w:r>
      <w:r w:rsidR="00CC0D74">
        <w:rPr>
          <w:rFonts w:eastAsiaTheme="minorEastAsia"/>
          <w:lang w:val="en-US" w:eastAsia="ko-KR"/>
        </w:rPr>
        <w:fldChar w:fldCharType="begin"/>
      </w:r>
      <w:r w:rsidR="00CC0D74">
        <w:rPr>
          <w:rFonts w:eastAsiaTheme="minorEastAsia"/>
          <w:lang w:val="en-US" w:eastAsia="ko-KR"/>
        </w:rPr>
        <w:instrText xml:space="preserve"> REF _Ref68166380 \r \h </w:instrText>
      </w:r>
      <w:r w:rsidR="00CC0D74">
        <w:rPr>
          <w:rFonts w:eastAsiaTheme="minorEastAsia"/>
          <w:lang w:val="en-US" w:eastAsia="ko-KR"/>
        </w:rPr>
      </w:r>
      <w:r w:rsidR="00CC0D74">
        <w:rPr>
          <w:rFonts w:eastAsiaTheme="minorEastAsia"/>
          <w:lang w:val="en-US" w:eastAsia="ko-KR"/>
        </w:rPr>
        <w:fldChar w:fldCharType="separate"/>
      </w:r>
      <w:r w:rsidR="00CC0D74">
        <w:rPr>
          <w:rFonts w:eastAsiaTheme="minorEastAsia"/>
          <w:lang w:val="en-US" w:eastAsia="ko-KR"/>
        </w:rPr>
        <w:t>[</w:t>
      </w:r>
      <w:r w:rsidR="00CC0D74">
        <w:rPr>
          <w:rFonts w:eastAsiaTheme="minorEastAsia"/>
          <w:lang w:val="en-US" w:eastAsia="ko-KR"/>
        </w:rPr>
        <w:t>1</w:t>
      </w:r>
      <w:r w:rsidR="00CC0D74">
        <w:rPr>
          <w:rFonts w:eastAsiaTheme="minorEastAsia"/>
          <w:lang w:val="en-US" w:eastAsia="ko-KR"/>
        </w:rPr>
        <w:t>]</w:t>
      </w:r>
      <w:r w:rsidR="00CC0D74">
        <w:rPr>
          <w:rFonts w:eastAsiaTheme="minorEastAsia"/>
          <w:lang w:val="en-US" w:eastAsia="ko-KR"/>
        </w:rPr>
        <w:fldChar w:fldCharType="end"/>
      </w:r>
      <w:r w:rsidR="005B7DCB">
        <w:rPr>
          <w:rFonts w:eastAsiaTheme="minorEastAsia"/>
          <w:lang w:val="en-US" w:eastAsia="ko-KR"/>
        </w:rPr>
        <w:t>.</w:t>
      </w:r>
    </w:p>
    <w:tbl>
      <w:tblPr>
        <w:tblStyle w:val="a6"/>
        <w:tblW w:w="0" w:type="auto"/>
        <w:tblLook w:val="04A0" w:firstRow="1" w:lastRow="0" w:firstColumn="1" w:lastColumn="0" w:noHBand="0" w:noVBand="1"/>
      </w:tblPr>
      <w:tblGrid>
        <w:gridCol w:w="9631"/>
      </w:tblGrid>
      <w:tr w:rsidR="00A43773" w14:paraId="122A6C17" w14:textId="77777777" w:rsidTr="00A43773">
        <w:tc>
          <w:tcPr>
            <w:tcW w:w="9631" w:type="dxa"/>
          </w:tcPr>
          <w:p w14:paraId="66BC8E4D"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6AABFFBB"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Signalling one value for cell-specific K_offset is supported.</w:t>
            </w:r>
          </w:p>
          <w:p w14:paraId="637E8804"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0834EE8D"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71B05CAE" w14:textId="77777777" w:rsidR="007B2A71" w:rsidRPr="007B2A71" w:rsidRDefault="007B2A71" w:rsidP="007B2A71">
            <w:pPr>
              <w:numPr>
                <w:ilvl w:val="0"/>
                <w:numId w:val="17"/>
              </w:num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For the reference subcarrier spacing value for the unit of K_offset in FR1, a value of 15 kHz is used.</w:t>
            </w:r>
          </w:p>
          <w:p w14:paraId="15E067AA" w14:textId="77777777" w:rsidR="007B2A71" w:rsidRPr="007B2A71" w:rsidRDefault="007B2A71" w:rsidP="007B2A71">
            <w:pPr>
              <w:numPr>
                <w:ilvl w:val="0"/>
                <w:numId w:val="17"/>
              </w:num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FFS: FR2</w:t>
            </w:r>
          </w:p>
          <w:p w14:paraId="5CF5A053"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56147980"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6A860C2C"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The granularity of the reported TA is slot.</w:t>
            </w:r>
          </w:p>
          <w:p w14:paraId="338DEAAC" w14:textId="77777777" w:rsidR="007B2A71" w:rsidRPr="007B2A71" w:rsidRDefault="007B2A71" w:rsidP="007B2A71">
            <w:pPr>
              <w:numPr>
                <w:ilvl w:val="0"/>
                <w:numId w:val="18"/>
              </w:num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FFS how to round TA value to slot level granularity</w:t>
            </w:r>
          </w:p>
          <w:p w14:paraId="66709788"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08722E73"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1F6CB6CA"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For the reference subcarrier spacing value for the unit of K_mac in FR1, a value of 15 kHz is used.</w:t>
            </w:r>
          </w:p>
          <w:p w14:paraId="28AD2206" w14:textId="77777777" w:rsidR="007B2A71" w:rsidRPr="007B2A71" w:rsidRDefault="007B2A71" w:rsidP="007B2A71">
            <w:pPr>
              <w:numPr>
                <w:ilvl w:val="0"/>
                <w:numId w:val="18"/>
              </w:num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lang w:eastAsia="x-none"/>
              </w:rPr>
              <w:t>FFS: FR2</w:t>
            </w:r>
          </w:p>
          <w:p w14:paraId="14FF1454"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18BB8D52"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6E293C1B"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3014"/>
              <w:gridCol w:w="3015"/>
              <w:gridCol w:w="3006"/>
            </w:tblGrid>
            <w:tr w:rsidR="007B2A71" w:rsidRPr="007B2A71" w14:paraId="745096FE" w14:textId="77777777" w:rsidTr="00696EB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EF3D64A"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B709FBD"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AACDABF"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Step size</w:t>
                  </w:r>
                </w:p>
              </w:tc>
            </w:tr>
            <w:tr w:rsidR="007B2A71" w:rsidRPr="007B2A71" w14:paraId="01B1496D" w14:textId="77777777" w:rsidTr="00696E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D84A9"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B9720EF"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FD74CFC"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Same as the unit of K_offset</w:t>
                  </w:r>
                </w:p>
              </w:tc>
            </w:tr>
            <w:tr w:rsidR="007B2A71" w:rsidRPr="007B2A71" w14:paraId="37BB0B2E" w14:textId="77777777" w:rsidTr="00696E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5A810A"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0151714"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LEO: [0] – [49] ms</w:t>
                  </w:r>
                </w:p>
                <w:p w14:paraId="74233ECF"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MEO: [93] – [395] ms</w:t>
                  </w:r>
                </w:p>
                <w:p w14:paraId="072D7321"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GEO: [477] – [542] ms</w:t>
                  </w:r>
                </w:p>
                <w:p w14:paraId="75A66A10"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FFS: ATG and HAPS</w:t>
                  </w:r>
                </w:p>
                <w:p w14:paraId="0C3FE70B"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8F54F6"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Same as the unit of K_offset</w:t>
                  </w:r>
                </w:p>
              </w:tc>
            </w:tr>
            <w:tr w:rsidR="007B2A71" w:rsidRPr="007B2A71" w14:paraId="69C80692" w14:textId="77777777" w:rsidTr="00696EB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A8A4D3"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Note: If deemed necessary, numbers in bracket can be further updated at RAN1#107-e.</w:t>
                  </w:r>
                </w:p>
              </w:tc>
            </w:tr>
          </w:tbl>
          <w:p w14:paraId="39B0F9AA" w14:textId="77777777" w:rsidR="007B2A71" w:rsidRPr="007B2A71" w:rsidRDefault="007B2A71" w:rsidP="007B2A71">
            <w:pPr>
              <w:overflowPunct/>
              <w:autoSpaceDE/>
              <w:autoSpaceDN/>
              <w:adjustRightInd/>
              <w:spacing w:after="0"/>
              <w:textAlignment w:val="auto"/>
              <w:rPr>
                <w:rFonts w:ascii="Times" w:eastAsia="바탕" w:hAnsi="Times" w:cs="Times"/>
                <w:szCs w:val="24"/>
              </w:rPr>
            </w:pPr>
          </w:p>
          <w:p w14:paraId="5566B471"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highlight w:val="green"/>
              </w:rPr>
              <w:t>Agreement:</w:t>
            </w:r>
          </w:p>
          <w:p w14:paraId="60252A0A"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3017"/>
              <w:gridCol w:w="3019"/>
              <w:gridCol w:w="2999"/>
            </w:tblGrid>
            <w:tr w:rsidR="007B2A71" w:rsidRPr="007B2A71" w14:paraId="065DB8D2" w14:textId="77777777" w:rsidTr="00696EB8">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CCABD6B"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8D1680B"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4915458"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Step size</w:t>
                  </w:r>
                </w:p>
              </w:tc>
            </w:tr>
            <w:tr w:rsidR="007B2A71" w:rsidRPr="007B2A71" w14:paraId="601293B3" w14:textId="77777777" w:rsidTr="00696E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805B6"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1500484"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5C9F6EB"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Same as the unit of K_mac</w:t>
                  </w:r>
                </w:p>
              </w:tc>
            </w:tr>
            <w:tr w:rsidR="007B2A71" w:rsidRPr="007B2A71" w14:paraId="1B657317" w14:textId="77777777" w:rsidTr="00696EB8">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928D9"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160D91C"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LEO: [1] – [25] ms</w:t>
                  </w:r>
                </w:p>
                <w:p w14:paraId="6B75DD90"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MEO: [1] – [198] ms</w:t>
                  </w:r>
                </w:p>
                <w:p w14:paraId="23C1C7B6"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GEO: [1] – [271] ms</w:t>
                  </w:r>
                </w:p>
                <w:p w14:paraId="5C176842"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FFS: ATG and HAPS</w:t>
                  </w:r>
                </w:p>
                <w:p w14:paraId="09078F56"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212842D"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Same as the unit of K_mac</w:t>
                  </w:r>
                </w:p>
              </w:tc>
            </w:tr>
            <w:tr w:rsidR="007B2A71" w:rsidRPr="007B2A71" w14:paraId="32D3FCE9" w14:textId="77777777" w:rsidTr="00696EB8">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CEA70"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Note 1: If deemed necessary, numbers in bracket can be further updated at RAN1#107-e.</w:t>
                  </w:r>
                </w:p>
                <w:p w14:paraId="0ABA9432" w14:textId="77777777" w:rsidR="007B2A71" w:rsidRPr="007B2A71" w:rsidRDefault="007B2A71" w:rsidP="007B2A71">
                  <w:pPr>
                    <w:overflowPunct/>
                    <w:autoSpaceDE/>
                    <w:autoSpaceDN/>
                    <w:adjustRightInd/>
                    <w:spacing w:after="0"/>
                    <w:textAlignment w:val="auto"/>
                    <w:rPr>
                      <w:rFonts w:ascii="Times" w:eastAsia="바탕" w:hAnsi="Times" w:cs="Times"/>
                      <w:szCs w:val="24"/>
                    </w:rPr>
                  </w:pPr>
                  <w:r w:rsidRPr="007B2A71">
                    <w:rPr>
                      <w:rFonts w:ascii="Times" w:eastAsia="바탕" w:hAnsi="Times" w:cs="Times"/>
                      <w:szCs w:val="24"/>
                    </w:rPr>
                    <w:t>Note 2: Note that it was agreed already that when UE is not provided by network with a K_mac value, UE assumes K_mac = 0.</w:t>
                  </w:r>
                </w:p>
              </w:tc>
            </w:tr>
          </w:tbl>
          <w:p w14:paraId="099A39B6"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7CA49E08"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lastRenderedPageBreak/>
              <w:t>Agreement:</w:t>
            </w:r>
          </w:p>
          <w:p w14:paraId="524F8B79" w14:textId="77777777" w:rsidR="007B2A71" w:rsidRPr="007B2A71" w:rsidRDefault="007B2A71" w:rsidP="007B2A71">
            <w:pPr>
              <w:overflowPunct/>
              <w:autoSpaceDE/>
              <w:autoSpaceDN/>
              <w:adjustRightInd/>
              <w:spacing w:after="0"/>
              <w:textAlignment w:val="auto"/>
              <w:rPr>
                <w:rFonts w:ascii="Times" w:eastAsia="바탕" w:hAnsi="Times"/>
                <w:szCs w:val="24"/>
              </w:rPr>
            </w:pPr>
            <w:r w:rsidRPr="007B2A71">
              <w:rPr>
                <w:rFonts w:ascii="Times" w:eastAsia="바탕" w:hAnsi="Times"/>
                <w:szCs w:val="24"/>
              </w:rPr>
              <w:t>RAN1 to conclude the following as a basis to reply to RAN2:</w:t>
            </w:r>
          </w:p>
          <w:p w14:paraId="50A67075" w14:textId="77777777" w:rsidR="007B2A71" w:rsidRPr="007B2A71" w:rsidRDefault="007B2A71" w:rsidP="007B2A71">
            <w:pPr>
              <w:numPr>
                <w:ilvl w:val="0"/>
                <w:numId w:val="18"/>
              </w:numPr>
              <w:overflowPunct/>
              <w:autoSpaceDE/>
              <w:autoSpaceDN/>
              <w:adjustRightInd/>
              <w:spacing w:after="0"/>
              <w:textAlignment w:val="auto"/>
              <w:rPr>
                <w:rFonts w:ascii="Times" w:eastAsia="바탕" w:hAnsi="Times"/>
                <w:szCs w:val="24"/>
              </w:rPr>
            </w:pPr>
            <w:r w:rsidRPr="007B2A71">
              <w:rPr>
                <w:rFonts w:ascii="Times" w:eastAsia="바탕" w:hAnsi="Times"/>
                <w:szCs w:val="24"/>
              </w:rPr>
              <w:t>RAN1 definition of UE’s TA is given by the following agreement:</w:t>
            </w:r>
          </w:p>
          <w:p w14:paraId="1C3507A1" w14:textId="77777777" w:rsidR="007B2A71" w:rsidRPr="007B2A71" w:rsidRDefault="007B2A71" w:rsidP="007B2A71">
            <w:pPr>
              <w:overflowPunct/>
              <w:autoSpaceDE/>
              <w:autoSpaceDN/>
              <w:adjustRightInd/>
              <w:spacing w:after="0"/>
              <w:ind w:left="152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39727E23" w14:textId="77777777" w:rsidR="007B2A71" w:rsidRPr="007B2A71" w:rsidRDefault="007B2A71" w:rsidP="007B2A71">
            <w:pPr>
              <w:overflowPunct/>
              <w:autoSpaceDE/>
              <w:autoSpaceDN/>
              <w:adjustRightInd/>
              <w:spacing w:after="0"/>
              <w:ind w:left="1520"/>
              <w:textAlignment w:val="auto"/>
              <w:rPr>
                <w:rFonts w:ascii="Times" w:eastAsia="바탕" w:hAnsi="Times"/>
                <w:color w:val="000000"/>
                <w:sz w:val="18"/>
                <w:szCs w:val="18"/>
              </w:rPr>
            </w:pPr>
            <w:r w:rsidRPr="007B2A71">
              <w:rPr>
                <w:rFonts w:ascii="Times" w:eastAsia="바탕" w:hAnsi="Times"/>
                <w:color w:val="000000"/>
                <w:szCs w:val="24"/>
              </w:rPr>
              <w:t>The Timing Advance applied by an NR NTN UE in RRC_IDLE/INACTIVE and RRC_CONNECTED is given by:</w:t>
            </w:r>
          </w:p>
          <w:p w14:paraId="785DC59A" w14:textId="1341E024" w:rsidR="007B2A71" w:rsidRPr="007B2A71" w:rsidRDefault="007B2A71" w:rsidP="007B2A71">
            <w:pPr>
              <w:overflowPunct/>
              <w:autoSpaceDE/>
              <w:autoSpaceDN/>
              <w:adjustRightInd/>
              <w:spacing w:after="0"/>
              <w:ind w:left="1520"/>
              <w:jc w:val="center"/>
              <w:textAlignment w:val="auto"/>
              <w:rPr>
                <w:rFonts w:ascii="Times" w:eastAsia="바탕" w:hAnsi="Times"/>
                <w:color w:val="000000"/>
                <w:sz w:val="18"/>
                <w:szCs w:val="18"/>
              </w:rPr>
            </w:pPr>
            <m:oMathPara>
              <m:oMath>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Calibri" w:hAnsi="Cambria Math" w:cs="Calibri"/>
                        <w:sz w:val="22"/>
                        <w:szCs w:val="22"/>
                      </w:rPr>
                    </m:ctrlPr>
                  </m:dPr>
                  <m:e>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Calibr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m:oMathPara>
          </w:p>
          <w:p w14:paraId="40728A53" w14:textId="77777777" w:rsidR="007B2A71" w:rsidRPr="007B2A71" w:rsidRDefault="007B2A71" w:rsidP="007B2A71">
            <w:pPr>
              <w:overflowPunct/>
              <w:autoSpaceDE/>
              <w:autoSpaceDN/>
              <w:adjustRightInd/>
              <w:spacing w:after="0"/>
              <w:ind w:left="1520"/>
              <w:textAlignment w:val="auto"/>
              <w:rPr>
                <w:rFonts w:ascii="Times" w:eastAsia="바탕" w:hAnsi="Times"/>
                <w:color w:val="000000"/>
                <w:sz w:val="18"/>
                <w:szCs w:val="18"/>
                <w:lang w:val="fr-FR"/>
              </w:rPr>
            </w:pPr>
            <w:r w:rsidRPr="007B2A71">
              <w:rPr>
                <w:rFonts w:ascii="Times" w:eastAsia="바탕" w:hAnsi="Times"/>
                <w:color w:val="000000"/>
                <w:szCs w:val="24"/>
              </w:rPr>
              <w:t>Where:</w:t>
            </w:r>
          </w:p>
          <w:p w14:paraId="053162DB" w14:textId="6E12AB1E" w:rsidR="007B2A71" w:rsidRPr="007B2A71" w:rsidRDefault="007B2A71" w:rsidP="007B2A71">
            <w:pPr>
              <w:numPr>
                <w:ilvl w:val="0"/>
                <w:numId w:val="19"/>
              </w:numPr>
              <w:tabs>
                <w:tab w:val="num" w:pos="80"/>
              </w:tabs>
              <w:overflowPunct/>
              <w:autoSpaceDE/>
              <w:autoSpaceDN/>
              <w:adjustRightInd/>
              <w:spacing w:after="0"/>
              <w:ind w:left="2240"/>
              <w:textAlignment w:val="auto"/>
              <w:rPr>
                <w:rFonts w:ascii="Times" w:eastAsia="바탕" w:hAnsi="Times"/>
                <w:color w:val="000000"/>
                <w:sz w:val="18"/>
                <w:szCs w:val="18"/>
                <w:lang w:val="en-US"/>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m:t>
                  </m:r>
                </m:sub>
              </m:sSub>
            </m:oMath>
            <w:r w:rsidRPr="007B2A71">
              <w:rPr>
                <w:rFonts w:ascii="Times" w:eastAsia="바탕" w:hAnsi="Times"/>
                <w:color w:val="000000"/>
                <w:sz w:val="18"/>
                <w:szCs w:val="18"/>
              </w:rPr>
              <w:t> </w:t>
            </w:r>
            <w:r w:rsidRPr="007B2A71">
              <w:rPr>
                <w:rFonts w:ascii="Times" w:eastAsia="바탕" w:hAnsi="Times"/>
                <w:i/>
                <w:iCs/>
                <w:color w:val="000000"/>
                <w:sz w:val="18"/>
                <w:szCs w:val="18"/>
              </w:rPr>
              <w:t> </w:t>
            </w:r>
            <w:r w:rsidRPr="007B2A71">
              <w:rPr>
                <w:rFonts w:ascii="Times" w:eastAsia="바탕" w:hAnsi="Times"/>
                <w:color w:val="000000"/>
                <w:szCs w:val="24"/>
              </w:rPr>
              <w:t>is defined as 0 for PRACH and updated based on TA Command field in msg2/msgB and MAC CE TA command.</w:t>
            </w:r>
            <w:r w:rsidRPr="007B2A71">
              <w:rPr>
                <w:rFonts w:ascii="Times" w:eastAsia="바탕" w:hAnsi="Times"/>
                <w:color w:val="000000"/>
                <w:sz w:val="18"/>
                <w:szCs w:val="18"/>
              </w:rPr>
              <w:t xml:space="preserve"> </w:t>
            </w:r>
          </w:p>
          <w:p w14:paraId="52AA10B9" w14:textId="77777777" w:rsidR="007B2A71" w:rsidRPr="007B2A71" w:rsidRDefault="007B2A71" w:rsidP="007B2A71">
            <w:pPr>
              <w:numPr>
                <w:ilvl w:val="1"/>
                <w:numId w:val="19"/>
              </w:numPr>
              <w:tabs>
                <w:tab w:val="clear" w:pos="1440"/>
                <w:tab w:val="num" w:pos="800"/>
              </w:tabs>
              <w:overflowPunct/>
              <w:autoSpaceDE/>
              <w:autoSpaceDN/>
              <w:adjustRightInd/>
              <w:spacing w:after="0"/>
              <w:ind w:left="2960"/>
              <w:textAlignment w:val="auto"/>
              <w:rPr>
                <w:rFonts w:ascii="Times" w:eastAsia="바탕" w:hAnsi="Times"/>
                <w:sz w:val="18"/>
                <w:szCs w:val="18"/>
              </w:rPr>
            </w:pPr>
            <w:r w:rsidRPr="007B2A71">
              <w:rPr>
                <w:rFonts w:ascii="Times" w:eastAsia="바탕" w:hAnsi="Times"/>
                <w:szCs w:val="24"/>
              </w:rPr>
              <w:t>FFS: details of N</w:t>
            </w:r>
            <w:r w:rsidRPr="007B2A71">
              <w:rPr>
                <w:rFonts w:ascii="Times" w:eastAsia="바탕" w:hAnsi="Times"/>
                <w:szCs w:val="24"/>
                <w:vertAlign w:val="subscript"/>
              </w:rPr>
              <w:t>TA</w:t>
            </w:r>
            <w:r w:rsidRPr="007B2A71">
              <w:rPr>
                <w:rFonts w:ascii="Times" w:eastAsia="바탕" w:hAnsi="Times"/>
                <w:szCs w:val="24"/>
              </w:rPr>
              <w:t> update/accumulation.</w:t>
            </w:r>
          </w:p>
          <w:p w14:paraId="615066A4" w14:textId="3DD20508" w:rsidR="007B2A71" w:rsidRPr="007B2A71" w:rsidRDefault="007B2A71" w:rsidP="007B2A71">
            <w:pPr>
              <w:numPr>
                <w:ilvl w:val="0"/>
                <w:numId w:val="19"/>
              </w:numPr>
              <w:tabs>
                <w:tab w:val="num" w:pos="80"/>
              </w:tabs>
              <w:overflowPunct/>
              <w:autoSpaceDE/>
              <w:autoSpaceDN/>
              <w:adjustRightInd/>
              <w:spacing w:after="0"/>
              <w:ind w:left="2240"/>
              <w:textAlignment w:val="auto"/>
              <w:rPr>
                <w:rFonts w:ascii="Times" w:eastAsia="바탕" w:hAnsi="Times"/>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oMath>
            <w:r w:rsidRPr="007B2A71">
              <w:rPr>
                <w:rFonts w:ascii="Times" w:eastAsia="바탕" w:hAnsi="Times"/>
                <w:szCs w:val="24"/>
              </w:rPr>
              <w:t>  is UE self-estimated TA to pre-compensate for the service link delay.</w:t>
            </w:r>
          </w:p>
          <w:p w14:paraId="647E8ED2" w14:textId="47550921" w:rsidR="007B2A71" w:rsidRPr="007B2A71" w:rsidRDefault="007B2A71" w:rsidP="007B2A71">
            <w:pPr>
              <w:numPr>
                <w:ilvl w:val="0"/>
                <w:numId w:val="19"/>
              </w:numPr>
              <w:tabs>
                <w:tab w:val="num" w:pos="80"/>
              </w:tabs>
              <w:overflowPunct/>
              <w:autoSpaceDE/>
              <w:autoSpaceDN/>
              <w:adjustRightInd/>
              <w:spacing w:after="0"/>
              <w:ind w:left="2240"/>
              <w:textAlignment w:val="auto"/>
              <w:rPr>
                <w:rFonts w:ascii="Times" w:eastAsia="바탕" w:hAnsi="Times"/>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Pr="007B2A71">
              <w:rPr>
                <w:rFonts w:ascii="Times" w:eastAsia="바탕" w:hAnsi="Times"/>
                <w:szCs w:val="24"/>
              </w:rPr>
              <w:t> is network-controlled common TA, and may include any timing offset considered necessary by the network.</w:t>
            </w:r>
          </w:p>
          <w:p w14:paraId="663A080C" w14:textId="4D96FB82" w:rsidR="007B2A71" w:rsidRPr="007B2A71" w:rsidRDefault="007B2A71" w:rsidP="007B2A71">
            <w:pPr>
              <w:numPr>
                <w:ilvl w:val="0"/>
                <w:numId w:val="19"/>
              </w:numPr>
              <w:tabs>
                <w:tab w:val="num" w:pos="80"/>
              </w:tabs>
              <w:overflowPunct/>
              <w:autoSpaceDE/>
              <w:autoSpaceDN/>
              <w:adjustRightInd/>
              <w:spacing w:after="0"/>
              <w:ind w:left="2240"/>
              <w:textAlignment w:val="auto"/>
              <w:rPr>
                <w:rFonts w:ascii="Times" w:eastAsia="바탕" w:hAnsi="Times"/>
                <w:sz w:val="18"/>
                <w:szCs w:val="18"/>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oMath>
            <w:r w:rsidRPr="007B2A71">
              <w:rPr>
                <w:rFonts w:ascii="Times" w:eastAsia="바탕" w:hAnsi="Times"/>
                <w:szCs w:val="24"/>
              </w:rPr>
              <w:t> with value of 0 is supported.</w:t>
            </w:r>
            <w:r w:rsidRPr="007B2A71">
              <w:rPr>
                <w:rFonts w:ascii="Times" w:eastAsia="바탕" w:hAnsi="Times"/>
                <w:sz w:val="18"/>
                <w:szCs w:val="18"/>
              </w:rPr>
              <w:t xml:space="preserve"> </w:t>
            </w:r>
          </w:p>
          <w:p w14:paraId="5B539491" w14:textId="77777777" w:rsidR="007B2A71" w:rsidRPr="007B2A71" w:rsidRDefault="007B2A71" w:rsidP="007B2A71">
            <w:pPr>
              <w:numPr>
                <w:ilvl w:val="1"/>
                <w:numId w:val="19"/>
              </w:numPr>
              <w:tabs>
                <w:tab w:val="clear" w:pos="1440"/>
                <w:tab w:val="num" w:pos="800"/>
              </w:tabs>
              <w:overflowPunct/>
              <w:autoSpaceDE/>
              <w:autoSpaceDN/>
              <w:adjustRightInd/>
              <w:spacing w:after="0"/>
              <w:ind w:left="2960"/>
              <w:textAlignment w:val="auto"/>
              <w:rPr>
                <w:rFonts w:ascii="Times" w:eastAsia="바탕" w:hAnsi="Times"/>
                <w:sz w:val="18"/>
                <w:szCs w:val="18"/>
              </w:rPr>
            </w:pPr>
            <w:r w:rsidRPr="007B2A71">
              <w:rPr>
                <w:rFonts w:ascii="Times" w:eastAsia="바탕" w:hAnsi="Times"/>
                <w:szCs w:val="24"/>
              </w:rPr>
              <w:t>FFS:  details of signaling including granularity.  </w:t>
            </w:r>
            <w:r w:rsidRPr="007B2A71">
              <w:rPr>
                <w:rFonts w:ascii="Times" w:eastAsia="바탕" w:hAnsi="Times"/>
                <w:strike/>
                <w:sz w:val="18"/>
                <w:szCs w:val="18"/>
              </w:rPr>
              <w:t xml:space="preserve"> </w:t>
            </w:r>
          </w:p>
          <w:p w14:paraId="30776135" w14:textId="33ABA094" w:rsidR="007B2A71" w:rsidRPr="007B2A71" w:rsidRDefault="007B2A71" w:rsidP="007B2A71">
            <w:pPr>
              <w:numPr>
                <w:ilvl w:val="0"/>
                <w:numId w:val="19"/>
              </w:numPr>
              <w:tabs>
                <w:tab w:val="num" w:pos="80"/>
              </w:tabs>
              <w:overflowPunct/>
              <w:autoSpaceDE/>
              <w:autoSpaceDN/>
              <w:adjustRightInd/>
              <w:spacing w:after="0"/>
              <w:ind w:left="2240"/>
              <w:textAlignment w:val="auto"/>
              <w:rPr>
                <w:rFonts w:ascii="Times" w:eastAsia="바탕" w:hAnsi="Times"/>
                <w:color w:val="000000"/>
                <w:sz w:val="22"/>
                <w:szCs w:val="22"/>
              </w:rPr>
            </w:pPr>
            <m:oMath>
              <m:sSub>
                <m:sSubPr>
                  <m:ctrlPr>
                    <w:rPr>
                      <w:rFonts w:ascii="Cambria Math" w:eastAsia="Calibr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oMath>
            <w:r w:rsidRPr="007B2A71">
              <w:rPr>
                <w:rFonts w:ascii="Times" w:eastAsia="바탕" w:hAnsi="Times"/>
                <w:color w:val="000000"/>
                <w:szCs w:val="24"/>
              </w:rPr>
              <w:t> is a fixed offset used to calculate the timing advance. </w:t>
            </w:r>
          </w:p>
          <w:p w14:paraId="6ED9029F" w14:textId="77777777" w:rsidR="007B2A71" w:rsidRPr="007B2A71" w:rsidRDefault="007B2A71" w:rsidP="007B2A71">
            <w:pPr>
              <w:numPr>
                <w:ilvl w:val="0"/>
                <w:numId w:val="18"/>
              </w:numPr>
              <w:overflowPunct/>
              <w:autoSpaceDE/>
              <w:autoSpaceDN/>
              <w:adjustRightInd/>
              <w:spacing w:after="0"/>
              <w:textAlignment w:val="auto"/>
              <w:rPr>
                <w:rFonts w:ascii="Times" w:eastAsia="바탕" w:hAnsi="Times"/>
                <w:szCs w:val="24"/>
              </w:rPr>
            </w:pPr>
            <w:r w:rsidRPr="007B2A71">
              <w:rPr>
                <w:rFonts w:ascii="Times" w:eastAsia="바탕" w:hAnsi="Times"/>
                <w:szCs w:val="24"/>
              </w:rPr>
              <w:t>In addition, RAN1 has agreed the following for UE TA reporting:</w:t>
            </w:r>
          </w:p>
          <w:p w14:paraId="16467BD6" w14:textId="77777777" w:rsidR="007B2A71" w:rsidRPr="007B2A71" w:rsidRDefault="007B2A71" w:rsidP="007B2A71">
            <w:pPr>
              <w:overflowPunct/>
              <w:autoSpaceDE/>
              <w:autoSpaceDN/>
              <w:adjustRightInd/>
              <w:spacing w:after="0"/>
              <w:ind w:left="1520"/>
              <w:textAlignment w:val="auto"/>
              <w:rPr>
                <w:rFonts w:ascii="Times" w:eastAsia="바탕" w:hAnsi="Times"/>
                <w:szCs w:val="24"/>
                <w:lang w:eastAsia="x-none"/>
              </w:rPr>
            </w:pPr>
            <w:r w:rsidRPr="007B2A71">
              <w:rPr>
                <w:rFonts w:ascii="Times" w:eastAsia="바탕" w:hAnsi="Times"/>
                <w:szCs w:val="24"/>
                <w:highlight w:val="green"/>
                <w:lang w:eastAsia="x-none"/>
              </w:rPr>
              <w:t>Agreement:</w:t>
            </w:r>
          </w:p>
          <w:p w14:paraId="29096DC7" w14:textId="77777777" w:rsidR="007B2A71" w:rsidRPr="007B2A71" w:rsidRDefault="007B2A71" w:rsidP="007B2A71">
            <w:pPr>
              <w:overflowPunct/>
              <w:autoSpaceDE/>
              <w:autoSpaceDN/>
              <w:adjustRightInd/>
              <w:spacing w:after="0"/>
              <w:ind w:left="1520"/>
              <w:textAlignment w:val="auto"/>
              <w:rPr>
                <w:rFonts w:ascii="Times" w:eastAsia="바탕" w:hAnsi="Times"/>
                <w:szCs w:val="24"/>
                <w:lang w:eastAsia="x-none"/>
              </w:rPr>
            </w:pPr>
            <w:r w:rsidRPr="007B2A71">
              <w:rPr>
                <w:rFonts w:ascii="Times" w:eastAsia="바탕" w:hAnsi="Times"/>
                <w:szCs w:val="24"/>
                <w:lang w:eastAsia="x-none"/>
              </w:rPr>
              <w:t>The granularity of the reported TA is slot.</w:t>
            </w:r>
          </w:p>
          <w:p w14:paraId="69C52523" w14:textId="77777777" w:rsidR="007B2A71" w:rsidRPr="007B2A71" w:rsidRDefault="007B2A71" w:rsidP="007B2A71">
            <w:pPr>
              <w:numPr>
                <w:ilvl w:val="0"/>
                <w:numId w:val="18"/>
              </w:numPr>
              <w:overflowPunct/>
              <w:autoSpaceDE/>
              <w:autoSpaceDN/>
              <w:adjustRightInd/>
              <w:spacing w:after="0"/>
              <w:ind w:left="2240"/>
              <w:textAlignment w:val="auto"/>
              <w:rPr>
                <w:rFonts w:ascii="Times" w:eastAsia="바탕" w:hAnsi="Times"/>
                <w:szCs w:val="24"/>
                <w:lang w:eastAsia="x-none"/>
              </w:rPr>
            </w:pPr>
            <w:r w:rsidRPr="007B2A71">
              <w:rPr>
                <w:rFonts w:ascii="Times" w:eastAsia="바탕" w:hAnsi="Times"/>
                <w:szCs w:val="24"/>
                <w:lang w:eastAsia="x-none"/>
              </w:rPr>
              <w:t>FFS how to round TA value to slot level granularity</w:t>
            </w:r>
          </w:p>
          <w:p w14:paraId="4B2E923F" w14:textId="77777777" w:rsidR="007B2A71" w:rsidRPr="007B2A71" w:rsidRDefault="007B2A71" w:rsidP="007B2A71">
            <w:pPr>
              <w:numPr>
                <w:ilvl w:val="0"/>
                <w:numId w:val="18"/>
              </w:numPr>
              <w:overflowPunct/>
              <w:autoSpaceDE/>
              <w:autoSpaceDN/>
              <w:adjustRightInd/>
              <w:spacing w:after="0"/>
              <w:textAlignment w:val="auto"/>
              <w:rPr>
                <w:rFonts w:ascii="Times" w:eastAsia="바탕" w:hAnsi="Times"/>
                <w:szCs w:val="24"/>
              </w:rPr>
            </w:pPr>
            <w:r w:rsidRPr="007B2A71">
              <w:rPr>
                <w:rFonts w:ascii="Times" w:eastAsia="바탕" w:hAnsi="Times"/>
                <w:szCs w:val="24"/>
              </w:rPr>
              <w:t>It is up to RAN2 to decide which component or what combination of the components in the UE’s TA formula to use in TA reporting.</w:t>
            </w:r>
          </w:p>
          <w:p w14:paraId="54AD4F41"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p>
          <w:p w14:paraId="17C65EB0" w14:textId="77777777" w:rsidR="007B2A71" w:rsidRPr="007B2A71" w:rsidRDefault="007B2A71" w:rsidP="007B2A71">
            <w:pPr>
              <w:overflowPunct/>
              <w:autoSpaceDE/>
              <w:autoSpaceDN/>
              <w:adjustRightInd/>
              <w:spacing w:after="0"/>
              <w:textAlignment w:val="auto"/>
              <w:rPr>
                <w:rFonts w:ascii="Times" w:eastAsia="바탕" w:hAnsi="Times"/>
                <w:szCs w:val="24"/>
                <w:lang w:eastAsia="x-none"/>
              </w:rPr>
            </w:pPr>
            <w:r w:rsidRPr="007B2A71">
              <w:rPr>
                <w:rFonts w:ascii="Times" w:eastAsia="바탕" w:hAnsi="Times"/>
                <w:szCs w:val="24"/>
                <w:highlight w:val="green"/>
                <w:lang w:eastAsia="x-none"/>
              </w:rPr>
              <w:t>R1-2110663</w:t>
            </w:r>
            <w:r w:rsidRPr="007B2A71">
              <w:rPr>
                <w:rFonts w:ascii="Times" w:eastAsia="바탕" w:hAnsi="Times"/>
                <w:szCs w:val="24"/>
                <w:lang w:eastAsia="x-none"/>
              </w:rPr>
              <w:tab/>
              <w:t>LS on UE TA reporting</w:t>
            </w:r>
            <w:r w:rsidRPr="007B2A71">
              <w:rPr>
                <w:rFonts w:ascii="Times" w:eastAsia="바탕" w:hAnsi="Times"/>
                <w:szCs w:val="24"/>
                <w:lang w:eastAsia="x-none"/>
              </w:rPr>
              <w:tab/>
              <w:t>RAN1, Ericsson</w:t>
            </w:r>
          </w:p>
          <w:p w14:paraId="13572B72" w14:textId="57084C9A" w:rsidR="00A43773" w:rsidRPr="007B2A71" w:rsidRDefault="00A43773" w:rsidP="007B2A71">
            <w:pPr>
              <w:overflowPunct/>
              <w:autoSpaceDE/>
              <w:autoSpaceDN/>
              <w:adjustRightInd/>
              <w:spacing w:after="0"/>
              <w:textAlignment w:val="auto"/>
              <w:rPr>
                <w:rFonts w:ascii="Times" w:eastAsia="바탕" w:hAnsi="Times"/>
                <w:szCs w:val="24"/>
                <w:lang w:eastAsia="x-none"/>
              </w:rPr>
            </w:pPr>
          </w:p>
        </w:tc>
      </w:tr>
    </w:tbl>
    <w:p w14:paraId="7DC95950" w14:textId="6B6BF1F5" w:rsidR="00B25E56" w:rsidRDefault="00016E01" w:rsidP="00981165">
      <w:pPr>
        <w:spacing w:before="240"/>
        <w:jc w:val="both"/>
        <w:rPr>
          <w:rFonts w:eastAsiaTheme="minorEastAsia"/>
          <w:lang w:val="en-US" w:eastAsia="ko-KR"/>
        </w:rPr>
      </w:pPr>
      <w:r w:rsidRPr="00BF0B08">
        <w:rPr>
          <w:rFonts w:eastAsiaTheme="minorEastAsia"/>
          <w:lang w:val="en-US" w:eastAsia="ko-KR"/>
        </w:rPr>
        <w:lastRenderedPageBreak/>
        <w:t xml:space="preserve">In </w:t>
      </w:r>
      <w:r w:rsidR="00AD2BA8" w:rsidRPr="00BF0B08">
        <w:rPr>
          <w:rFonts w:eastAsiaTheme="minorEastAsia"/>
          <w:lang w:val="en-US" w:eastAsia="ko-KR"/>
        </w:rPr>
        <w:t xml:space="preserve">this contribution, we </w:t>
      </w:r>
      <w:r w:rsidR="00200AA6" w:rsidRPr="00BF0B08">
        <w:rPr>
          <w:rFonts w:eastAsiaTheme="minorEastAsia"/>
          <w:lang w:val="en-US" w:eastAsia="ko-KR"/>
        </w:rPr>
        <w:t xml:space="preserve">further discuss </w:t>
      </w:r>
      <w:r w:rsidR="00204C6B" w:rsidRPr="00BF0B08">
        <w:rPr>
          <w:rFonts w:eastAsiaTheme="minorEastAsia"/>
          <w:lang w:val="en-US" w:eastAsia="ko-KR"/>
        </w:rPr>
        <w:t xml:space="preserve">technical issues of </w:t>
      </w:r>
      <w:r w:rsidR="00F44918">
        <w:rPr>
          <w:rFonts w:eastAsiaTheme="minorEastAsia"/>
          <w:lang w:val="en-US" w:eastAsia="ko-KR"/>
        </w:rPr>
        <w:t xml:space="preserve">the </w:t>
      </w:r>
      <w:r w:rsidR="00B14E2F">
        <w:rPr>
          <w:rFonts w:eastAsiaTheme="minorEastAsia"/>
          <w:lang w:val="en-US" w:eastAsia="ko-KR"/>
        </w:rPr>
        <w:t>timing relation enhancements</w:t>
      </w:r>
      <w:r w:rsidR="00204C6B" w:rsidRPr="00BF0B08">
        <w:rPr>
          <w:rFonts w:eastAsiaTheme="minorEastAsia"/>
          <w:lang w:val="en-US" w:eastAsia="ko-KR"/>
        </w:rPr>
        <w:t xml:space="preserve"> based on the conclusions from </w:t>
      </w:r>
      <w:r w:rsidR="00716711" w:rsidRPr="00BF0B08">
        <w:rPr>
          <w:rFonts w:eastAsiaTheme="minorEastAsia"/>
          <w:lang w:val="en-US" w:eastAsia="ko-KR"/>
        </w:rPr>
        <w:t>previous RAN</w:t>
      </w:r>
      <w:r w:rsidR="00B14E2F">
        <w:rPr>
          <w:rFonts w:eastAsiaTheme="minorEastAsia"/>
          <w:lang w:val="en-US" w:eastAsia="ko-KR"/>
        </w:rPr>
        <w:t>1</w:t>
      </w:r>
      <w:r w:rsidR="00716711" w:rsidRPr="00BF0B08">
        <w:rPr>
          <w:rFonts w:eastAsiaTheme="minorEastAsia"/>
          <w:lang w:val="en-US" w:eastAsia="ko-KR"/>
        </w:rPr>
        <w:t xml:space="preserve"> meeting.</w:t>
      </w:r>
    </w:p>
    <w:p w14:paraId="272E2AE2" w14:textId="77777777" w:rsidR="003D1B2A" w:rsidRPr="00BF0B08" w:rsidRDefault="003D1B2A" w:rsidP="00981165">
      <w:pPr>
        <w:spacing w:before="240"/>
        <w:jc w:val="both"/>
        <w:rPr>
          <w:sz w:val="18"/>
          <w:szCs w:val="18"/>
          <w:lang w:eastAsia="zh-CN"/>
        </w:rPr>
      </w:pPr>
    </w:p>
    <w:p w14:paraId="539692DD" w14:textId="5D1F9E15" w:rsidR="00AA5760" w:rsidRPr="007D3E81"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4F82FFFA" w14:textId="39A89651" w:rsidR="007F214C" w:rsidRPr="007D3E81" w:rsidRDefault="00B96FB3" w:rsidP="007F214C">
      <w:pPr>
        <w:pStyle w:val="2"/>
      </w:pPr>
      <w:bookmarkStart w:id="7" w:name="_Toc423020280"/>
      <w:bookmarkStart w:id="8" w:name="_Ref37339923"/>
      <w:bookmarkEnd w:id="2"/>
      <w:bookmarkEnd w:id="5"/>
      <w:bookmarkEnd w:id="6"/>
      <w:bookmarkEnd w:id="7"/>
      <w:r>
        <w:rPr>
          <w:rFonts w:eastAsiaTheme="minorEastAsia"/>
          <w:lang w:eastAsia="ko-KR"/>
        </w:rPr>
        <w:t xml:space="preserve">Signaling for </w:t>
      </w:r>
      <w:r w:rsidR="00941419">
        <w:rPr>
          <w:rFonts w:eastAsiaTheme="minorEastAsia"/>
          <w:lang w:eastAsia="ko-KR"/>
        </w:rPr>
        <w:t>K_offset</w:t>
      </w:r>
      <w:r w:rsidR="009B384D">
        <w:rPr>
          <w:rFonts w:eastAsiaTheme="minorEastAsia"/>
          <w:lang w:eastAsia="ko-KR"/>
        </w:rPr>
        <w:t xml:space="preserve"> </w:t>
      </w:r>
      <w:r w:rsidR="000B201A">
        <w:rPr>
          <w:rFonts w:eastAsiaTheme="minorEastAsia"/>
          <w:lang w:eastAsia="ko-KR"/>
        </w:rPr>
        <w:t>update</w:t>
      </w:r>
      <w:r w:rsidR="009B384D">
        <w:rPr>
          <w:rFonts w:eastAsiaTheme="minorEastAsia"/>
          <w:lang w:eastAsia="ko-KR"/>
        </w:rPr>
        <w:t xml:space="preserve"> after initial access</w:t>
      </w:r>
    </w:p>
    <w:p w14:paraId="1C287289" w14:textId="40D430EF" w:rsidR="003A3818" w:rsidRDefault="00E16C82"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For</w:t>
      </w:r>
      <w:r w:rsidR="00DB335A">
        <w:rPr>
          <w:rFonts w:ascii="Times New Roman" w:hAnsi="Times New Roman" w:cs="Times New Roman"/>
          <w:lang w:eastAsia="ko-KR"/>
        </w:rPr>
        <w:t xml:space="preserve"> the K_offset after initial access, </w:t>
      </w:r>
      <w:r w:rsidR="007B6291">
        <w:rPr>
          <w:rFonts w:ascii="Times New Roman" w:hAnsi="Times New Roman" w:cs="Times New Roman"/>
          <w:lang w:eastAsia="ko-KR"/>
        </w:rPr>
        <w:t xml:space="preserve">it may require additional signaling for </w:t>
      </w:r>
      <w:r w:rsidR="0027171A">
        <w:rPr>
          <w:rFonts w:ascii="Times New Roman" w:hAnsi="Times New Roman" w:cs="Times New Roman"/>
          <w:lang w:eastAsia="ko-KR"/>
        </w:rPr>
        <w:t xml:space="preserve">gNB and UE </w:t>
      </w:r>
      <w:r w:rsidR="007B6291">
        <w:rPr>
          <w:rFonts w:ascii="Times New Roman" w:hAnsi="Times New Roman" w:cs="Times New Roman"/>
          <w:lang w:eastAsia="ko-KR"/>
        </w:rPr>
        <w:t>to up</w:t>
      </w:r>
      <w:r w:rsidR="0027171A">
        <w:rPr>
          <w:rFonts w:ascii="Times New Roman" w:hAnsi="Times New Roman" w:cs="Times New Roman"/>
          <w:lang w:eastAsia="ko-KR"/>
        </w:rPr>
        <w:t>date their timing relation</w:t>
      </w:r>
      <w:r w:rsidR="0034162D">
        <w:rPr>
          <w:rFonts w:ascii="Times New Roman" w:hAnsi="Times New Roman" w:cs="Times New Roman"/>
          <w:lang w:eastAsia="ko-KR"/>
        </w:rPr>
        <w:t>ship</w:t>
      </w:r>
      <w:r w:rsidR="00887AE9">
        <w:rPr>
          <w:rFonts w:ascii="Times New Roman" w:hAnsi="Times New Roman" w:cs="Times New Roman"/>
          <w:lang w:eastAsia="ko-KR"/>
        </w:rPr>
        <w:t xml:space="preserve">, so that </w:t>
      </w:r>
      <w:r w:rsidR="00744446">
        <w:rPr>
          <w:rFonts w:ascii="Times New Roman" w:hAnsi="Times New Roman" w:cs="Times New Roman"/>
          <w:lang w:eastAsia="ko-KR"/>
        </w:rPr>
        <w:t>more</w:t>
      </w:r>
      <w:r w:rsidR="00887AE9">
        <w:rPr>
          <w:rFonts w:ascii="Times New Roman" w:hAnsi="Times New Roman" w:cs="Times New Roman"/>
          <w:lang w:eastAsia="ko-KR"/>
        </w:rPr>
        <w:t xml:space="preserve"> exact timing relationship should be </w:t>
      </w:r>
      <w:r w:rsidR="00C65571">
        <w:rPr>
          <w:rFonts w:ascii="Times New Roman" w:hAnsi="Times New Roman" w:cs="Times New Roman"/>
          <w:lang w:eastAsia="ko-KR"/>
        </w:rPr>
        <w:t>tracked between UE and gNB</w:t>
      </w:r>
      <w:r w:rsidR="0034162D">
        <w:rPr>
          <w:rFonts w:ascii="Times New Roman" w:hAnsi="Times New Roman" w:cs="Times New Roman"/>
          <w:lang w:eastAsia="ko-KR"/>
        </w:rPr>
        <w:t xml:space="preserve"> for NTN</w:t>
      </w:r>
      <w:r w:rsidR="00C65571">
        <w:rPr>
          <w:rFonts w:ascii="Times New Roman" w:hAnsi="Times New Roman" w:cs="Times New Roman"/>
          <w:lang w:eastAsia="ko-KR"/>
        </w:rPr>
        <w:t>. Further update</w:t>
      </w:r>
      <w:r w:rsidR="00E6404F">
        <w:rPr>
          <w:rFonts w:ascii="Times New Roman" w:hAnsi="Times New Roman" w:cs="Times New Roman"/>
          <w:lang w:eastAsia="ko-KR"/>
        </w:rPr>
        <w:t xml:space="preserve"> of K_offset value can be UE-specific or even be</w:t>
      </w:r>
      <w:r w:rsidR="00CA76AB">
        <w:rPr>
          <w:rFonts w:ascii="Times New Roman" w:hAnsi="Times New Roman" w:cs="Times New Roman"/>
          <w:lang w:eastAsia="ko-KR"/>
        </w:rPr>
        <w:t>am-specific</w:t>
      </w:r>
      <w:r w:rsidR="00927351">
        <w:rPr>
          <w:rFonts w:ascii="Times New Roman" w:hAnsi="Times New Roman" w:cs="Times New Roman"/>
          <w:lang w:eastAsia="ko-KR"/>
        </w:rPr>
        <w:t xml:space="preserve"> (if </w:t>
      </w:r>
      <w:r w:rsidR="00830A99">
        <w:rPr>
          <w:rFonts w:ascii="Times New Roman" w:hAnsi="Times New Roman" w:cs="Times New Roman"/>
          <w:lang w:eastAsia="ko-KR"/>
        </w:rPr>
        <w:t>supported</w:t>
      </w:r>
      <w:r w:rsidR="00927351">
        <w:rPr>
          <w:rFonts w:ascii="Times New Roman" w:hAnsi="Times New Roman" w:cs="Times New Roman"/>
          <w:lang w:eastAsia="ko-KR"/>
        </w:rPr>
        <w:t xml:space="preserve">). </w:t>
      </w:r>
      <w:r w:rsidR="008520AB">
        <w:rPr>
          <w:rFonts w:ascii="Times New Roman" w:hAnsi="Times New Roman" w:cs="Times New Roman" w:hint="eastAsia"/>
          <w:lang w:eastAsia="ko-KR"/>
        </w:rPr>
        <w:t>F</w:t>
      </w:r>
      <w:r w:rsidR="008520AB">
        <w:rPr>
          <w:rFonts w:ascii="Times New Roman" w:hAnsi="Times New Roman" w:cs="Times New Roman"/>
          <w:lang w:eastAsia="ko-KR"/>
        </w:rPr>
        <w:t>or</w:t>
      </w:r>
      <w:r w:rsidR="00E76DAB">
        <w:rPr>
          <w:rFonts w:ascii="Times New Roman" w:hAnsi="Times New Roman" w:cs="Times New Roman"/>
          <w:lang w:eastAsia="ko-KR"/>
        </w:rPr>
        <w:t xml:space="preserve"> the </w:t>
      </w:r>
      <w:r w:rsidR="00BD2139">
        <w:rPr>
          <w:rFonts w:ascii="Times New Roman" w:hAnsi="Times New Roman" w:cs="Times New Roman"/>
          <w:lang w:eastAsia="ko-KR"/>
        </w:rPr>
        <w:t xml:space="preserve">signaling </w:t>
      </w:r>
      <w:r w:rsidR="006954A5">
        <w:rPr>
          <w:rFonts w:ascii="Times New Roman" w:hAnsi="Times New Roman" w:cs="Times New Roman"/>
          <w:lang w:eastAsia="ko-KR"/>
        </w:rPr>
        <w:t xml:space="preserve">of updated </w:t>
      </w:r>
      <w:r w:rsidR="00E76DAB">
        <w:rPr>
          <w:rFonts w:ascii="Times New Roman" w:hAnsi="Times New Roman" w:cs="Times New Roman"/>
          <w:lang w:eastAsia="ko-KR"/>
        </w:rPr>
        <w:t>K_offset value after initial access,</w:t>
      </w:r>
      <w:r w:rsidR="00EA02DF">
        <w:rPr>
          <w:rFonts w:ascii="Times New Roman" w:hAnsi="Times New Roman" w:cs="Times New Roman"/>
          <w:lang w:eastAsia="ko-KR"/>
        </w:rPr>
        <w:t xml:space="preserve"> it was agreed to use MAC CE signaling</w:t>
      </w:r>
      <w:r w:rsidR="0094041E">
        <w:rPr>
          <w:rFonts w:ascii="Times New Roman" w:hAnsi="Times New Roman" w:cs="Times New Roman"/>
          <w:lang w:eastAsia="ko-KR"/>
        </w:rPr>
        <w:t xml:space="preserve"> in RAN1#106 meeting and motivated by LEO with earth fixed cells where both cell-specific and UE-specific K_offset updates may need to be more often.</w:t>
      </w:r>
      <w:r w:rsidR="008722D5">
        <w:rPr>
          <w:rFonts w:ascii="Times New Roman" w:hAnsi="Times New Roman" w:cs="Times New Roman"/>
          <w:lang w:eastAsia="ko-KR"/>
        </w:rPr>
        <w:t xml:space="preserve"> One remaining </w:t>
      </w:r>
      <w:r w:rsidR="00780560">
        <w:rPr>
          <w:rFonts w:ascii="Times New Roman" w:hAnsi="Times New Roman" w:cs="Times New Roman"/>
          <w:lang w:eastAsia="ko-KR"/>
        </w:rPr>
        <w:t>issue</w:t>
      </w:r>
      <w:r w:rsidR="008722D5">
        <w:rPr>
          <w:rFonts w:ascii="Times New Roman" w:hAnsi="Times New Roman" w:cs="Times New Roman"/>
          <w:lang w:eastAsia="ko-KR"/>
        </w:rPr>
        <w:t xml:space="preserve"> regarding this aspect is whether </w:t>
      </w:r>
      <w:r w:rsidR="00F3703D">
        <w:rPr>
          <w:rFonts w:ascii="Times New Roman" w:hAnsi="Times New Roman" w:cs="Times New Roman"/>
          <w:lang w:eastAsia="ko-KR"/>
        </w:rPr>
        <w:t xml:space="preserve">or not to </w:t>
      </w:r>
      <w:r w:rsidR="008722D5">
        <w:rPr>
          <w:rFonts w:ascii="Times New Roman" w:hAnsi="Times New Roman" w:cs="Times New Roman"/>
          <w:lang w:eastAsia="ko-KR"/>
        </w:rPr>
        <w:t>additionally support</w:t>
      </w:r>
      <w:r w:rsidR="004A295D">
        <w:rPr>
          <w:rFonts w:ascii="Times New Roman" w:hAnsi="Times New Roman" w:cs="Times New Roman"/>
          <w:lang w:eastAsia="ko-KR"/>
        </w:rPr>
        <w:t>s RRC signaling</w:t>
      </w:r>
      <w:r w:rsidR="00A401E6">
        <w:rPr>
          <w:rFonts w:ascii="Times New Roman" w:hAnsi="Times New Roman" w:cs="Times New Roman"/>
          <w:lang w:eastAsia="ko-KR"/>
        </w:rPr>
        <w:t xml:space="preserve"> on top of MAC CE signaling</w:t>
      </w:r>
      <w:r w:rsidR="004A295D">
        <w:rPr>
          <w:rFonts w:ascii="Times New Roman" w:hAnsi="Times New Roman" w:cs="Times New Roman"/>
          <w:lang w:eastAsia="ko-KR"/>
        </w:rPr>
        <w:t xml:space="preserve"> for the update of K_offset value</w:t>
      </w:r>
      <w:r w:rsidR="002F7A80">
        <w:rPr>
          <w:rFonts w:ascii="Times New Roman" w:hAnsi="Times New Roman" w:cs="Times New Roman"/>
          <w:lang w:eastAsia="ko-KR"/>
        </w:rPr>
        <w:t xml:space="preserve">. It has been observed that RRC reconfiguration is suitable for GEO NTN scenario where NTN channel is infrequently changed and stable option as usual that is, both gNB and UE would have same understanding on the timing relation based on the RRC reconfiguration procedure. </w:t>
      </w:r>
      <w:r w:rsidR="00634196">
        <w:rPr>
          <w:rFonts w:ascii="Times New Roman" w:hAnsi="Times New Roman" w:cs="Times New Roman"/>
          <w:lang w:eastAsia="ko-KR"/>
        </w:rPr>
        <w:t>However, in our view, it s less attractive</w:t>
      </w:r>
      <w:r w:rsidR="00B568C6">
        <w:rPr>
          <w:rFonts w:ascii="Times New Roman" w:hAnsi="Times New Roman" w:cs="Times New Roman"/>
          <w:lang w:eastAsia="ko-KR"/>
        </w:rPr>
        <w:t xml:space="preserve"> to support the additional RRC signaling for the same purpose given that MAC CE signaling can cover the most of cases including the worst scenario</w:t>
      </w:r>
      <w:r w:rsidR="00513776">
        <w:rPr>
          <w:rFonts w:ascii="Times New Roman" w:hAnsi="Times New Roman" w:cs="Times New Roman"/>
          <w:lang w:eastAsia="ko-KR"/>
        </w:rPr>
        <w:t xml:space="preserve"> where NTN channel is frequently changed</w:t>
      </w:r>
      <w:r w:rsidR="0002501B">
        <w:rPr>
          <w:rFonts w:ascii="Times New Roman" w:hAnsi="Times New Roman" w:cs="Times New Roman"/>
          <w:lang w:eastAsia="ko-KR"/>
        </w:rPr>
        <w:t>. So, we think that additional RRC signaling is not</w:t>
      </w:r>
      <w:r w:rsidR="006D0D3F">
        <w:rPr>
          <w:rFonts w:ascii="Times New Roman" w:hAnsi="Times New Roman" w:cs="Times New Roman"/>
          <w:lang w:eastAsia="ko-KR"/>
        </w:rPr>
        <w:t xml:space="preserve"> sufficient to be justified for the signaling of K_offset value</w:t>
      </w:r>
      <w:r w:rsidR="00A449DE">
        <w:rPr>
          <w:rFonts w:ascii="Times New Roman" w:hAnsi="Times New Roman" w:cs="Times New Roman"/>
          <w:lang w:eastAsia="ko-KR"/>
        </w:rPr>
        <w:t>.</w:t>
      </w:r>
    </w:p>
    <w:p w14:paraId="302801E9" w14:textId="68CAEC79" w:rsidR="003250CE" w:rsidRPr="00491CB4" w:rsidRDefault="003250CE" w:rsidP="00200AA6">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sidR="003F2A5F">
        <w:rPr>
          <w:rFonts w:ascii="Times New Roman" w:hAnsi="Times New Roman" w:cs="Times New Roman"/>
          <w:b/>
          <w:bCs/>
          <w:i/>
          <w:iCs/>
          <w:lang w:eastAsia="ko-KR"/>
        </w:rPr>
        <w:t xml:space="preserve">There is no need to </w:t>
      </w:r>
      <w:r w:rsidR="00E86B3D">
        <w:rPr>
          <w:rFonts w:ascii="Times New Roman" w:hAnsi="Times New Roman" w:cs="Times New Roman"/>
          <w:b/>
          <w:bCs/>
          <w:i/>
          <w:iCs/>
          <w:lang w:eastAsia="ko-KR"/>
        </w:rPr>
        <w:t xml:space="preserve">support additional RRC signaling </w:t>
      </w:r>
      <w:r w:rsidR="00591642">
        <w:rPr>
          <w:rFonts w:ascii="Times New Roman" w:hAnsi="Times New Roman" w:cs="Times New Roman"/>
          <w:b/>
          <w:bCs/>
          <w:i/>
          <w:iCs/>
          <w:lang w:eastAsia="ko-KR"/>
        </w:rPr>
        <w:t>for K_offset update, on top of MAC CE signaling</w:t>
      </w:r>
    </w:p>
    <w:p w14:paraId="00B7F884" w14:textId="646DC04E" w:rsidR="00F72F90" w:rsidRDefault="00F72F90" w:rsidP="00200AA6">
      <w:pPr>
        <w:pStyle w:val="ae"/>
        <w:spacing w:line="276" w:lineRule="auto"/>
        <w:rPr>
          <w:rFonts w:ascii="Times New Roman" w:hAnsi="Times New Roman" w:cs="Times New Roman"/>
          <w:lang w:eastAsia="ko-KR"/>
        </w:rPr>
      </w:pPr>
    </w:p>
    <w:p w14:paraId="13A93FF0" w14:textId="454793FD" w:rsidR="00365858" w:rsidRDefault="00B73B37" w:rsidP="00200AA6">
      <w:pPr>
        <w:pStyle w:val="ae"/>
        <w:spacing w:line="276" w:lineRule="auto"/>
        <w:rPr>
          <w:rFonts w:ascii="Times New Roman" w:hAnsi="Times New Roman" w:cs="Times New Roman"/>
          <w:lang w:eastAsia="ko-KR"/>
        </w:rPr>
      </w:pPr>
      <w:r>
        <w:rPr>
          <w:rFonts w:ascii="Times New Roman" w:hAnsi="Times New Roman" w:cs="Times New Roman"/>
          <w:lang w:eastAsia="ko-KR"/>
        </w:rPr>
        <w:t>Regarding</w:t>
      </w:r>
      <w:r w:rsidRPr="00B73B37">
        <w:rPr>
          <w:rFonts w:ascii="Times New Roman" w:hAnsi="Times New Roman" w:cs="Times New Roman"/>
          <w:lang w:eastAsia="ko-KR"/>
        </w:rPr>
        <w:t xml:space="preserve"> the MAC CE design to provide </w:t>
      </w:r>
      <w:r w:rsidR="005031A4">
        <w:rPr>
          <w:rFonts w:ascii="Times New Roman" w:hAnsi="Times New Roman" w:cs="Times New Roman"/>
          <w:lang w:eastAsia="ko-KR"/>
        </w:rPr>
        <w:t xml:space="preserve">the </w:t>
      </w:r>
      <w:r w:rsidRPr="00B73B37">
        <w:rPr>
          <w:rFonts w:ascii="Times New Roman" w:hAnsi="Times New Roman" w:cs="Times New Roman"/>
          <w:lang w:eastAsia="ko-KR"/>
        </w:rPr>
        <w:t>UE specific K_offset</w:t>
      </w:r>
      <w:r>
        <w:rPr>
          <w:rFonts w:ascii="Times New Roman" w:hAnsi="Times New Roman" w:cs="Times New Roman"/>
          <w:lang w:eastAsia="ko-KR"/>
        </w:rPr>
        <w:t xml:space="preserve">, there </w:t>
      </w:r>
      <w:r w:rsidR="001F020C">
        <w:rPr>
          <w:rFonts w:ascii="Times New Roman" w:hAnsi="Times New Roman" w:cs="Times New Roman"/>
          <w:lang w:eastAsia="ko-KR"/>
        </w:rPr>
        <w:t xml:space="preserve">were </w:t>
      </w:r>
      <w:r>
        <w:rPr>
          <w:rFonts w:ascii="Times New Roman" w:hAnsi="Times New Roman" w:cs="Times New Roman"/>
          <w:lang w:eastAsia="ko-KR"/>
        </w:rPr>
        <w:t xml:space="preserve">two </w:t>
      </w:r>
      <w:r w:rsidR="00CC76EE">
        <w:rPr>
          <w:rFonts w:ascii="Times New Roman" w:hAnsi="Times New Roman" w:cs="Times New Roman"/>
          <w:lang w:eastAsia="ko-KR"/>
        </w:rPr>
        <w:t>signaling options proposed in last RAN1 meeting</w:t>
      </w:r>
      <w:r w:rsidR="00C3204A">
        <w:rPr>
          <w:rFonts w:ascii="Times New Roman" w:hAnsi="Times New Roman" w:cs="Times New Roman"/>
          <w:lang w:eastAsia="ko-KR"/>
        </w:rPr>
        <w:t xml:space="preserve"> as followings:</w:t>
      </w:r>
    </w:p>
    <w:p w14:paraId="2B5BD644" w14:textId="7DC87635" w:rsidR="00C3204A" w:rsidRDefault="00C3204A" w:rsidP="00C3204A">
      <w:pPr>
        <w:pStyle w:val="ae"/>
        <w:numPr>
          <w:ilvl w:val="0"/>
          <w:numId w:val="21"/>
        </w:numPr>
        <w:spacing w:line="276" w:lineRule="auto"/>
        <w:rPr>
          <w:rFonts w:ascii="Times New Roman" w:hAnsi="Times New Roman" w:cs="Times New Roman"/>
          <w:lang w:eastAsia="ko-KR"/>
        </w:rPr>
      </w:pPr>
      <w:r>
        <w:rPr>
          <w:rFonts w:ascii="Times New Roman" w:hAnsi="Times New Roman" w:cs="Times New Roman"/>
          <w:lang w:eastAsia="ko-KR"/>
        </w:rPr>
        <w:t xml:space="preserve">Option 1: </w:t>
      </w:r>
      <w:r w:rsidR="000A6BB9">
        <w:rPr>
          <w:rFonts w:ascii="Times New Roman" w:hAnsi="Times New Roman" w:cs="Times New Roman"/>
          <w:lang w:eastAsia="ko-KR"/>
        </w:rPr>
        <w:t>Full value</w:t>
      </w:r>
      <w:r w:rsidR="00071FD3">
        <w:rPr>
          <w:rFonts w:ascii="Times New Roman" w:hAnsi="Times New Roman" w:cs="Times New Roman"/>
          <w:lang w:eastAsia="ko-KR"/>
        </w:rPr>
        <w:t xml:space="preserve"> (i.e. absolute </w:t>
      </w:r>
      <w:r w:rsidR="00E0586B">
        <w:rPr>
          <w:rFonts w:ascii="Times New Roman" w:hAnsi="Times New Roman" w:cs="Times New Roman"/>
          <w:lang w:eastAsia="ko-KR"/>
        </w:rPr>
        <w:t xml:space="preserve">update for </w:t>
      </w:r>
      <w:r w:rsidR="00290F4D">
        <w:rPr>
          <w:rFonts w:ascii="Times New Roman" w:hAnsi="Times New Roman" w:cs="Times New Roman"/>
          <w:lang w:eastAsia="ko-KR"/>
        </w:rPr>
        <w:t>the UE specific K_offset</w:t>
      </w:r>
    </w:p>
    <w:p w14:paraId="0E03CB24" w14:textId="5BB8DD84" w:rsidR="000A6BB9" w:rsidRPr="006C0AC6" w:rsidRDefault="000A6BB9" w:rsidP="00C3204A">
      <w:pPr>
        <w:pStyle w:val="ae"/>
        <w:numPr>
          <w:ilvl w:val="0"/>
          <w:numId w:val="21"/>
        </w:numPr>
        <w:spacing w:line="276" w:lineRule="auto"/>
        <w:rPr>
          <w:rFonts w:ascii="Times New Roman" w:hAnsi="Times New Roman" w:cs="Times New Roman"/>
          <w:lang w:eastAsia="ko-KR"/>
        </w:rPr>
      </w:pPr>
      <w:r>
        <w:rPr>
          <w:rFonts w:ascii="Times New Roman" w:hAnsi="Times New Roman" w:cs="Times New Roman" w:hint="eastAsia"/>
          <w:lang w:eastAsia="ko-KR"/>
        </w:rPr>
        <w:t>O</w:t>
      </w:r>
      <w:r>
        <w:rPr>
          <w:rFonts w:ascii="Times New Roman" w:hAnsi="Times New Roman" w:cs="Times New Roman"/>
          <w:lang w:eastAsia="ko-KR"/>
        </w:rPr>
        <w:t xml:space="preserve">ption 2: </w:t>
      </w:r>
      <w:r w:rsidR="00F463CE">
        <w:rPr>
          <w:rFonts w:ascii="Times New Roman" w:hAnsi="Times New Roman" w:cs="Times New Roman"/>
          <w:lang w:eastAsia="ko-KR"/>
        </w:rPr>
        <w:t xml:space="preserve">Differential value </w:t>
      </w:r>
      <w:r w:rsidR="007672CB" w:rsidRPr="007672CB">
        <w:rPr>
          <w:rFonts w:ascii="Times New Roman" w:hAnsi="Times New Roman" w:cs="Times New Roman"/>
          <w:lang w:eastAsia="ko-KR"/>
        </w:rPr>
        <w:t>between the cell-specific K_offset and the UE-specific K_offset</w:t>
      </w:r>
    </w:p>
    <w:p w14:paraId="599D6D0B" w14:textId="67BD9CD0" w:rsidR="00365858" w:rsidRDefault="00894210"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lastRenderedPageBreak/>
        <w:t>O</w:t>
      </w:r>
      <w:r>
        <w:rPr>
          <w:rFonts w:ascii="Times New Roman" w:hAnsi="Times New Roman" w:cs="Times New Roman"/>
          <w:lang w:eastAsia="ko-KR"/>
        </w:rPr>
        <w:t>ption 2 can of-course provide less MAC CE signaling overhead th</w:t>
      </w:r>
      <w:r w:rsidR="000F395B">
        <w:rPr>
          <w:rFonts w:ascii="Times New Roman" w:hAnsi="Times New Roman" w:cs="Times New Roman"/>
          <w:lang w:eastAsia="ko-KR"/>
        </w:rPr>
        <w:t xml:space="preserve">an Option 1. However, it may </w:t>
      </w:r>
      <w:r w:rsidR="00803A75">
        <w:rPr>
          <w:rFonts w:ascii="Times New Roman" w:hAnsi="Times New Roman" w:cs="Times New Roman"/>
          <w:lang w:eastAsia="ko-KR"/>
        </w:rPr>
        <w:t xml:space="preserve">result in some ambiguity of the </w:t>
      </w:r>
      <w:r w:rsidR="00455EEC">
        <w:rPr>
          <w:rFonts w:ascii="Times New Roman" w:hAnsi="Times New Roman" w:cs="Times New Roman"/>
          <w:lang w:eastAsia="ko-KR"/>
        </w:rPr>
        <w:t xml:space="preserve">UE-specific K_offset value since there </w:t>
      </w:r>
      <w:r w:rsidR="007134B6">
        <w:rPr>
          <w:rFonts w:ascii="Times New Roman" w:hAnsi="Times New Roman" w:cs="Times New Roman"/>
          <w:lang w:eastAsia="ko-KR"/>
        </w:rPr>
        <w:t>exist</w:t>
      </w:r>
      <w:r w:rsidR="001D1DEC">
        <w:rPr>
          <w:rFonts w:ascii="Times New Roman" w:hAnsi="Times New Roman" w:cs="Times New Roman"/>
          <w:lang w:eastAsia="ko-KR"/>
        </w:rPr>
        <w:t xml:space="preserve"> some potential </w:t>
      </w:r>
      <w:r w:rsidR="004C45B6">
        <w:rPr>
          <w:rFonts w:ascii="Times New Roman" w:hAnsi="Times New Roman" w:cs="Times New Roman"/>
          <w:lang w:eastAsia="ko-KR"/>
        </w:rPr>
        <w:t>mis</w:t>
      </w:r>
      <w:r w:rsidR="006B2532">
        <w:rPr>
          <w:rFonts w:ascii="Times New Roman" w:hAnsi="Times New Roman" w:cs="Times New Roman"/>
          <w:lang w:eastAsia="ko-KR"/>
        </w:rPr>
        <w:t>s-understanding b</w:t>
      </w:r>
      <w:r w:rsidR="00E81701">
        <w:rPr>
          <w:rFonts w:ascii="Times New Roman" w:hAnsi="Times New Roman" w:cs="Times New Roman"/>
          <w:lang w:eastAsia="ko-KR"/>
        </w:rPr>
        <w:t xml:space="preserve">etween UE and gNB </w:t>
      </w:r>
      <w:r w:rsidR="00172B2D">
        <w:rPr>
          <w:rFonts w:ascii="Times New Roman" w:hAnsi="Times New Roman" w:cs="Times New Roman"/>
          <w:lang w:eastAsia="ko-KR"/>
        </w:rPr>
        <w:t xml:space="preserve">for the </w:t>
      </w:r>
      <w:r w:rsidR="007126E7">
        <w:rPr>
          <w:rFonts w:ascii="Times New Roman" w:hAnsi="Times New Roman" w:cs="Times New Roman"/>
          <w:lang w:eastAsia="ko-KR"/>
        </w:rPr>
        <w:t>accumulated K_offset value.</w:t>
      </w:r>
      <w:r w:rsidR="00AF2406">
        <w:rPr>
          <w:rFonts w:ascii="Times New Roman" w:hAnsi="Times New Roman" w:cs="Times New Roman"/>
          <w:lang w:eastAsia="ko-KR"/>
        </w:rPr>
        <w:t xml:space="preserve"> </w:t>
      </w:r>
      <w:r w:rsidR="00D0033D">
        <w:rPr>
          <w:rFonts w:ascii="Times New Roman" w:hAnsi="Times New Roman" w:cs="Times New Roman"/>
          <w:lang w:eastAsia="ko-KR"/>
        </w:rPr>
        <w:t>For example</w:t>
      </w:r>
      <w:r w:rsidR="00AF2406">
        <w:rPr>
          <w:rFonts w:ascii="Times New Roman" w:hAnsi="Times New Roman" w:cs="Times New Roman"/>
          <w:lang w:eastAsia="ko-KR"/>
        </w:rPr>
        <w:t>, as discussed in last RAN1 meeting, there can be potential am</w:t>
      </w:r>
      <w:r w:rsidR="00C637A8">
        <w:rPr>
          <w:rFonts w:ascii="Times New Roman" w:hAnsi="Times New Roman" w:cs="Times New Roman"/>
          <w:lang w:eastAsia="ko-KR"/>
        </w:rPr>
        <w:t xml:space="preserve">biguity period for the </w:t>
      </w:r>
      <w:r w:rsidR="00FA121B">
        <w:rPr>
          <w:rFonts w:ascii="Times New Roman" w:hAnsi="Times New Roman" w:cs="Times New Roman"/>
          <w:lang w:eastAsia="ko-KR"/>
        </w:rPr>
        <w:t xml:space="preserve">update of the </w:t>
      </w:r>
      <w:r w:rsidR="00C637A8">
        <w:rPr>
          <w:rFonts w:ascii="Times New Roman" w:hAnsi="Times New Roman" w:cs="Times New Roman"/>
          <w:lang w:eastAsia="ko-KR"/>
        </w:rPr>
        <w:t>cell</w:t>
      </w:r>
      <w:r w:rsidR="002B7A48">
        <w:rPr>
          <w:rFonts w:ascii="Times New Roman" w:hAnsi="Times New Roman" w:cs="Times New Roman"/>
          <w:lang w:eastAsia="ko-KR"/>
        </w:rPr>
        <w:t>-</w:t>
      </w:r>
      <w:r w:rsidR="00190A4C">
        <w:rPr>
          <w:rFonts w:ascii="Times New Roman" w:hAnsi="Times New Roman" w:cs="Times New Roman"/>
          <w:lang w:eastAsia="ko-KR"/>
        </w:rPr>
        <w:t xml:space="preserve">specific K_offset value (i.e. old or new K_offset value) due to the </w:t>
      </w:r>
      <w:r w:rsidR="00FB1476">
        <w:rPr>
          <w:rFonts w:ascii="Times New Roman" w:hAnsi="Times New Roman" w:cs="Times New Roman"/>
          <w:lang w:eastAsia="ko-KR"/>
        </w:rPr>
        <w:t xml:space="preserve">SI update with </w:t>
      </w:r>
      <w:r w:rsidR="00FC3599">
        <w:rPr>
          <w:rFonts w:ascii="Times New Roman" w:hAnsi="Times New Roman" w:cs="Times New Roman"/>
          <w:lang w:eastAsia="ko-KR"/>
        </w:rPr>
        <w:t>long RTT</w:t>
      </w:r>
      <w:r w:rsidR="00D0033D">
        <w:rPr>
          <w:rFonts w:ascii="Times New Roman" w:hAnsi="Times New Roman" w:cs="Times New Roman"/>
          <w:lang w:eastAsia="ko-KR"/>
        </w:rPr>
        <w:t>.</w:t>
      </w:r>
      <w:r w:rsidR="00E3545E">
        <w:rPr>
          <w:rFonts w:ascii="Times New Roman" w:hAnsi="Times New Roman" w:cs="Times New Roman"/>
          <w:lang w:eastAsia="ko-KR"/>
        </w:rPr>
        <w:t xml:space="preserve"> Therefore, </w:t>
      </w:r>
      <w:r w:rsidR="009F02F4">
        <w:rPr>
          <w:rFonts w:ascii="Times New Roman" w:hAnsi="Times New Roman" w:cs="Times New Roman"/>
          <w:lang w:eastAsia="ko-KR"/>
        </w:rPr>
        <w:t xml:space="preserve">it is </w:t>
      </w:r>
      <w:r w:rsidR="00DA1A29">
        <w:rPr>
          <w:rFonts w:ascii="Times New Roman" w:hAnsi="Times New Roman" w:cs="Times New Roman"/>
          <w:lang w:eastAsia="ko-KR"/>
        </w:rPr>
        <w:t xml:space="preserve">further </w:t>
      </w:r>
      <w:r w:rsidR="000A3364">
        <w:rPr>
          <w:rFonts w:ascii="Times New Roman" w:hAnsi="Times New Roman" w:cs="Times New Roman"/>
          <w:lang w:eastAsia="ko-KR"/>
        </w:rPr>
        <w:t>robust</w:t>
      </w:r>
      <w:r w:rsidR="009F02F4">
        <w:rPr>
          <w:rFonts w:ascii="Times New Roman" w:hAnsi="Times New Roman" w:cs="Times New Roman"/>
          <w:lang w:eastAsia="ko-KR"/>
        </w:rPr>
        <w:t xml:space="preserve"> to support the absolute</w:t>
      </w:r>
      <w:r w:rsidR="002C688B">
        <w:rPr>
          <w:rFonts w:ascii="Times New Roman" w:hAnsi="Times New Roman" w:cs="Times New Roman"/>
          <w:lang w:eastAsia="ko-KR"/>
        </w:rPr>
        <w:t xml:space="preserve"> value for the UE specific K_offset to avoid potential error case </w:t>
      </w:r>
      <w:r w:rsidR="00571CBB">
        <w:rPr>
          <w:rFonts w:ascii="Times New Roman" w:hAnsi="Times New Roman" w:cs="Times New Roman"/>
          <w:lang w:eastAsia="ko-KR"/>
        </w:rPr>
        <w:t>for</w:t>
      </w:r>
      <w:r w:rsidR="002C688B">
        <w:rPr>
          <w:rFonts w:ascii="Times New Roman" w:hAnsi="Times New Roman" w:cs="Times New Roman"/>
          <w:lang w:eastAsia="ko-KR"/>
        </w:rPr>
        <w:t xml:space="preserve"> the update of</w:t>
      </w:r>
      <w:r w:rsidR="00571CBB">
        <w:rPr>
          <w:rFonts w:ascii="Times New Roman" w:hAnsi="Times New Roman" w:cs="Times New Roman"/>
          <w:lang w:eastAsia="ko-KR"/>
        </w:rPr>
        <w:t xml:space="preserve"> UE specific K_offset value.</w:t>
      </w:r>
    </w:p>
    <w:p w14:paraId="4B2569BD" w14:textId="00E109A1" w:rsidR="00571CBB" w:rsidRDefault="00571CBB" w:rsidP="00200AA6">
      <w:pPr>
        <w:pStyle w:val="ae"/>
        <w:spacing w:line="276" w:lineRule="auto"/>
        <w:rPr>
          <w:rFonts w:ascii="Times New Roman" w:hAnsi="Times New Roman" w:cs="Times New Roman"/>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w:t>
      </w:r>
      <w:r>
        <w:rPr>
          <w:rFonts w:ascii="Times New Roman" w:hAnsi="Times New Roman" w:cs="Times New Roman"/>
          <w:b/>
          <w:bCs/>
          <w:i/>
          <w:iCs/>
          <w:lang w:eastAsia="ko-KR"/>
        </w:rPr>
        <w:t>2</w:t>
      </w:r>
      <w:r w:rsidRPr="00491CB4">
        <w:rPr>
          <w:rFonts w:ascii="Times New Roman" w:hAnsi="Times New Roman" w:cs="Times New Roman"/>
          <w:b/>
          <w:bCs/>
          <w:i/>
          <w:iCs/>
          <w:lang w:eastAsia="ko-KR"/>
        </w:rPr>
        <w:t xml:space="preserve">. </w:t>
      </w:r>
      <w:r w:rsidR="00436F49">
        <w:rPr>
          <w:rFonts w:ascii="Times New Roman" w:hAnsi="Times New Roman" w:cs="Times New Roman"/>
          <w:b/>
          <w:bCs/>
          <w:i/>
          <w:iCs/>
          <w:lang w:eastAsia="ko-KR"/>
        </w:rPr>
        <w:t xml:space="preserve">It is supported that </w:t>
      </w:r>
      <w:r w:rsidR="00436F49" w:rsidRPr="00436F49">
        <w:rPr>
          <w:rFonts w:ascii="Times New Roman" w:hAnsi="Times New Roman" w:cs="Times New Roman"/>
          <w:b/>
          <w:bCs/>
          <w:i/>
          <w:iCs/>
          <w:lang w:eastAsia="ko-KR"/>
        </w:rPr>
        <w:t>MAC CE provides a full UE specific K_offset value</w:t>
      </w:r>
      <w:r w:rsidR="00436F49">
        <w:rPr>
          <w:rFonts w:ascii="Times New Roman" w:hAnsi="Times New Roman" w:cs="Times New Roman"/>
          <w:b/>
          <w:bCs/>
          <w:i/>
          <w:iCs/>
          <w:lang w:eastAsia="ko-KR"/>
        </w:rPr>
        <w:t xml:space="preserve"> (i.e. Option 1)</w:t>
      </w:r>
    </w:p>
    <w:p w14:paraId="0B0E7259" w14:textId="77777777" w:rsidR="00571CBB" w:rsidRPr="00BA7870" w:rsidRDefault="00571CBB" w:rsidP="00200AA6">
      <w:pPr>
        <w:pStyle w:val="ae"/>
        <w:spacing w:line="276" w:lineRule="auto"/>
        <w:rPr>
          <w:rFonts w:ascii="Times New Roman" w:hAnsi="Times New Roman" w:cs="Times New Roman" w:hint="eastAsia"/>
          <w:lang w:eastAsia="ko-KR"/>
        </w:rPr>
      </w:pPr>
    </w:p>
    <w:p w14:paraId="761732A2" w14:textId="03FF2DE4" w:rsidR="003B582B" w:rsidRDefault="00564F93" w:rsidP="00200AA6">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 xml:space="preserve">or K_offset update after initial access procedure, </w:t>
      </w:r>
      <w:r w:rsidR="00BD2275">
        <w:rPr>
          <w:rFonts w:ascii="Times New Roman" w:hAnsi="Times New Roman" w:cs="Times New Roman"/>
          <w:lang w:eastAsia="ko-KR"/>
        </w:rPr>
        <w:t>there are two ways in</w:t>
      </w:r>
      <w:r w:rsidR="003A02B4">
        <w:rPr>
          <w:rFonts w:ascii="Times New Roman" w:hAnsi="Times New Roman" w:cs="Times New Roman"/>
          <w:lang w:eastAsia="ko-KR"/>
        </w:rPr>
        <w:t xml:space="preserve"> our considerations, i.e. gNB controlled and UE initiated.</w:t>
      </w:r>
      <w:r w:rsidR="00F071A4">
        <w:rPr>
          <w:rFonts w:ascii="Times New Roman" w:hAnsi="Times New Roman" w:cs="Times New Roman"/>
          <w:lang w:eastAsia="ko-KR"/>
        </w:rPr>
        <w:t xml:space="preserve"> </w:t>
      </w:r>
      <w:r w:rsidR="00F531D5">
        <w:rPr>
          <w:rFonts w:ascii="Times New Roman" w:hAnsi="Times New Roman" w:cs="Times New Roman"/>
          <w:lang w:eastAsia="ko-KR"/>
        </w:rPr>
        <w:t>In some cases, UE may have</w:t>
      </w:r>
      <w:r w:rsidR="0064743E">
        <w:rPr>
          <w:rFonts w:ascii="Times New Roman" w:hAnsi="Times New Roman" w:cs="Times New Roman"/>
          <w:lang w:eastAsia="ko-KR"/>
        </w:rPr>
        <w:t xml:space="preserve"> TA information or RTT-related timing information</w:t>
      </w:r>
      <w:r w:rsidR="00D2280C">
        <w:rPr>
          <w:rFonts w:ascii="Times New Roman" w:hAnsi="Times New Roman" w:cs="Times New Roman"/>
          <w:lang w:eastAsia="ko-KR"/>
        </w:rPr>
        <w:t xml:space="preserve"> which means that UE may decide to update the K_offset value d</w:t>
      </w:r>
      <w:r w:rsidR="005B3B84">
        <w:rPr>
          <w:rFonts w:ascii="Times New Roman" w:hAnsi="Times New Roman" w:cs="Times New Roman"/>
          <w:lang w:eastAsia="ko-KR"/>
        </w:rPr>
        <w:t xml:space="preserve">epending on those timing factors. Then, UE </w:t>
      </w:r>
      <w:r w:rsidR="00603E05">
        <w:rPr>
          <w:rFonts w:ascii="Times New Roman" w:hAnsi="Times New Roman" w:cs="Times New Roman"/>
          <w:lang w:eastAsia="ko-KR"/>
        </w:rPr>
        <w:t xml:space="preserve">can report the </w:t>
      </w:r>
      <w:r w:rsidR="00E33FB3">
        <w:rPr>
          <w:rFonts w:ascii="Times New Roman" w:hAnsi="Times New Roman" w:cs="Times New Roman"/>
          <w:lang w:eastAsia="ko-KR"/>
        </w:rPr>
        <w:t>necessity</w:t>
      </w:r>
      <w:r w:rsidR="00603E05">
        <w:rPr>
          <w:rFonts w:ascii="Times New Roman" w:hAnsi="Times New Roman" w:cs="Times New Roman"/>
          <w:lang w:eastAsia="ko-KR"/>
        </w:rPr>
        <w:t xml:space="preserve"> of K_offset update</w:t>
      </w:r>
      <w:r w:rsidR="00E710D3">
        <w:rPr>
          <w:rFonts w:ascii="Times New Roman" w:hAnsi="Times New Roman" w:cs="Times New Roman"/>
          <w:lang w:eastAsia="ko-KR"/>
        </w:rPr>
        <w:t xml:space="preserve"> to the gNB so that the gNB can update K_offset value by using </w:t>
      </w:r>
      <w:r w:rsidR="00082097">
        <w:rPr>
          <w:rFonts w:ascii="Times New Roman" w:hAnsi="Times New Roman" w:cs="Times New Roman"/>
          <w:lang w:eastAsia="ko-KR"/>
        </w:rPr>
        <w:t>MAC CE signaling</w:t>
      </w:r>
      <w:r w:rsidR="00913612">
        <w:rPr>
          <w:rFonts w:ascii="Times New Roman" w:hAnsi="Times New Roman" w:cs="Times New Roman"/>
          <w:lang w:eastAsia="ko-KR"/>
        </w:rPr>
        <w:t xml:space="preserve">. Alternatively, the gNB can </w:t>
      </w:r>
      <w:r w:rsidR="00CE5FFA">
        <w:rPr>
          <w:rFonts w:ascii="Times New Roman" w:hAnsi="Times New Roman" w:cs="Times New Roman"/>
          <w:lang w:eastAsia="ko-KR"/>
        </w:rPr>
        <w:t xml:space="preserve">configure the new updated K_offset value based on the satellite velocity, </w:t>
      </w:r>
      <w:r w:rsidR="00E33FB3">
        <w:rPr>
          <w:rFonts w:ascii="Times New Roman" w:hAnsi="Times New Roman" w:cs="Times New Roman"/>
          <w:lang w:eastAsia="ko-KR"/>
        </w:rPr>
        <w:t>ephemeris and location.</w:t>
      </w:r>
    </w:p>
    <w:p w14:paraId="38B801B0" w14:textId="36537466" w:rsidR="009F4FED" w:rsidRPr="00C66092" w:rsidRDefault="009F4FED" w:rsidP="00200AA6">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w:t>
      </w:r>
      <w:r w:rsidR="00F97ADA">
        <w:rPr>
          <w:rFonts w:ascii="Times New Roman" w:hAnsi="Times New Roman" w:cs="Times New Roman"/>
          <w:b/>
          <w:bCs/>
          <w:i/>
          <w:iCs/>
          <w:lang w:eastAsia="ko-KR"/>
        </w:rPr>
        <w:t>3</w:t>
      </w:r>
      <w:r w:rsidRPr="00C66092">
        <w:rPr>
          <w:rFonts w:ascii="Times New Roman" w:hAnsi="Times New Roman" w:cs="Times New Roman"/>
          <w:b/>
          <w:bCs/>
          <w:i/>
          <w:iCs/>
          <w:lang w:eastAsia="ko-KR"/>
        </w:rPr>
        <w:t>. gNB controlled and UE-initiated</w:t>
      </w:r>
      <w:r w:rsidR="00377044" w:rsidRPr="00C66092">
        <w:rPr>
          <w:rFonts w:ascii="Times New Roman" w:hAnsi="Times New Roman" w:cs="Times New Roman"/>
          <w:b/>
          <w:bCs/>
          <w:i/>
          <w:iCs/>
          <w:lang w:eastAsia="ko-KR"/>
        </w:rPr>
        <w:t xml:space="preserve"> mechanisms can be supported </w:t>
      </w:r>
      <w:r w:rsidR="00B1099B" w:rsidRPr="00C66092">
        <w:rPr>
          <w:rFonts w:ascii="Times New Roman" w:hAnsi="Times New Roman" w:cs="Times New Roman"/>
          <w:b/>
          <w:bCs/>
          <w:i/>
          <w:iCs/>
          <w:lang w:eastAsia="ko-KR"/>
        </w:rPr>
        <w:t xml:space="preserve">for </w:t>
      </w:r>
      <w:r w:rsidR="00C66092" w:rsidRPr="00C66092">
        <w:rPr>
          <w:rFonts w:ascii="Times New Roman" w:hAnsi="Times New Roman" w:cs="Times New Roman"/>
          <w:b/>
          <w:bCs/>
          <w:i/>
          <w:iCs/>
          <w:lang w:eastAsia="ko-KR"/>
        </w:rPr>
        <w:t xml:space="preserve">update of </w:t>
      </w:r>
      <w:r w:rsidR="00B1099B" w:rsidRPr="00C66092">
        <w:rPr>
          <w:rFonts w:ascii="Times New Roman" w:hAnsi="Times New Roman" w:cs="Times New Roman"/>
          <w:b/>
          <w:bCs/>
          <w:i/>
          <w:iCs/>
          <w:lang w:eastAsia="ko-KR"/>
        </w:rPr>
        <w:t>K_offset</w:t>
      </w:r>
      <w:r w:rsidR="00C66092" w:rsidRPr="00C66092">
        <w:rPr>
          <w:rFonts w:ascii="Times New Roman" w:hAnsi="Times New Roman" w:cs="Times New Roman"/>
          <w:b/>
          <w:bCs/>
          <w:i/>
          <w:iCs/>
          <w:lang w:eastAsia="ko-KR"/>
        </w:rPr>
        <w:t xml:space="preserve"> value</w:t>
      </w:r>
    </w:p>
    <w:p w14:paraId="24ABCA33" w14:textId="77777777" w:rsidR="003B582B" w:rsidRDefault="003B582B" w:rsidP="00200AA6">
      <w:pPr>
        <w:pStyle w:val="ae"/>
        <w:spacing w:line="276" w:lineRule="auto"/>
        <w:rPr>
          <w:rFonts w:ascii="Times New Roman" w:hAnsi="Times New Roman" w:cs="Times New Roman"/>
          <w:lang w:eastAsia="ko-KR"/>
        </w:rPr>
      </w:pPr>
    </w:p>
    <w:p w14:paraId="73C4C07D" w14:textId="473C96FC" w:rsidR="00AB5435" w:rsidRDefault="00186C5E" w:rsidP="00801984">
      <w:pPr>
        <w:pStyle w:val="ae"/>
        <w:spacing w:line="276" w:lineRule="auto"/>
        <w:rPr>
          <w:rFonts w:ascii="Times New Roman" w:hAnsi="Times New Roman" w:cs="Times New Roman"/>
          <w:lang w:eastAsia="ko-KR"/>
        </w:rPr>
      </w:pPr>
      <w:r>
        <w:rPr>
          <w:rFonts w:ascii="Times New Roman" w:hAnsi="Times New Roman" w:cs="Times New Roman"/>
          <w:lang w:eastAsia="ko-KR"/>
        </w:rPr>
        <w:t>For K_offset value</w:t>
      </w:r>
      <w:r w:rsidR="005A23C1">
        <w:rPr>
          <w:rFonts w:ascii="Times New Roman" w:hAnsi="Times New Roman" w:cs="Times New Roman"/>
          <w:lang w:eastAsia="ko-KR"/>
        </w:rPr>
        <w:t xml:space="preserve"> signaled in system information</w:t>
      </w:r>
      <w:r w:rsidR="005361EA">
        <w:rPr>
          <w:rFonts w:ascii="Times New Roman" w:hAnsi="Times New Roman" w:cs="Times New Roman"/>
          <w:lang w:eastAsia="ko-KR"/>
        </w:rPr>
        <w:t xml:space="preserve">, </w:t>
      </w:r>
      <w:r w:rsidR="00A76ACA">
        <w:rPr>
          <w:rFonts w:ascii="Times New Roman" w:hAnsi="Times New Roman" w:cs="Times New Roman"/>
          <w:lang w:eastAsia="ko-KR"/>
        </w:rPr>
        <w:t>it was agreed</w:t>
      </w:r>
      <w:r w:rsidR="004A200A">
        <w:rPr>
          <w:rFonts w:ascii="Times New Roman" w:hAnsi="Times New Roman" w:cs="Times New Roman"/>
          <w:lang w:eastAsia="ko-KR"/>
        </w:rPr>
        <w:t xml:space="preserve"> in last RAN1 meeting</w:t>
      </w:r>
      <w:r w:rsidR="00A76ACA">
        <w:rPr>
          <w:rFonts w:ascii="Times New Roman" w:hAnsi="Times New Roman" w:cs="Times New Roman"/>
          <w:lang w:eastAsia="ko-KR"/>
        </w:rPr>
        <w:t xml:space="preserve"> that </w:t>
      </w:r>
      <w:r w:rsidR="00917A8F">
        <w:rPr>
          <w:rFonts w:ascii="Times New Roman" w:hAnsi="Times New Roman" w:cs="Times New Roman"/>
          <w:lang w:eastAsia="ko-KR"/>
        </w:rPr>
        <w:t>it shall be used</w:t>
      </w:r>
      <w:r w:rsidR="00194EA9">
        <w:rPr>
          <w:rFonts w:ascii="Times New Roman" w:hAnsi="Times New Roman" w:cs="Times New Roman"/>
          <w:lang w:eastAsia="ko-KR"/>
        </w:rPr>
        <w:t xml:space="preserve"> for certain timing relationships </w:t>
      </w:r>
      <w:r w:rsidR="00A76ACA">
        <w:rPr>
          <w:rFonts w:ascii="Times New Roman" w:hAnsi="Times New Roman" w:cs="Times New Roman"/>
          <w:lang w:eastAsia="ko-KR"/>
        </w:rPr>
        <w:t xml:space="preserve">as followings </w:t>
      </w:r>
    </w:p>
    <w:p w14:paraId="04688D41" w14:textId="77777777" w:rsidR="00AB5435"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RAR/fallback RAR grant scheduled PUSCH, </w:t>
      </w:r>
    </w:p>
    <w:p w14:paraId="5E6E2433" w14:textId="39FFA080" w:rsidR="00B70148" w:rsidRPr="00AB5435" w:rsidRDefault="004D057C" w:rsidP="00AB5435">
      <w:pPr>
        <w:pStyle w:val="ae"/>
        <w:numPr>
          <w:ilvl w:val="0"/>
          <w:numId w:val="13"/>
        </w:numPr>
        <w:spacing w:line="276" w:lineRule="auto"/>
        <w:rPr>
          <w:lang w:eastAsia="ko-KR"/>
        </w:rPr>
      </w:pPr>
      <w:r>
        <w:rPr>
          <w:rFonts w:ascii="Times New Roman" w:hAnsi="Times New Roman" w:cs="Times New Roman"/>
          <w:lang w:eastAsia="ko-KR"/>
        </w:rPr>
        <w:t xml:space="preserve">Msg3 retransmission scheduled by DCI format </w:t>
      </w:r>
      <w:r w:rsidR="00AB5435">
        <w:rPr>
          <w:rFonts w:ascii="Times New Roman" w:hAnsi="Times New Roman" w:cs="Times New Roman"/>
          <w:lang w:eastAsia="ko-KR"/>
        </w:rPr>
        <w:t>0_0 with CRC scrambled by TC-RNTI</w:t>
      </w:r>
    </w:p>
    <w:p w14:paraId="1EBD1695" w14:textId="2B0B1E9B" w:rsidR="00AB5435" w:rsidRPr="005B27AD" w:rsidRDefault="00D91276" w:rsidP="00AB5435">
      <w:pPr>
        <w:pStyle w:val="ae"/>
        <w:numPr>
          <w:ilvl w:val="0"/>
          <w:numId w:val="13"/>
        </w:numPr>
        <w:spacing w:line="276" w:lineRule="auto"/>
        <w:rPr>
          <w:lang w:eastAsia="ko-KR"/>
        </w:rPr>
      </w:pPr>
      <w:r>
        <w:rPr>
          <w:rFonts w:ascii="Times New Roman" w:hAnsi="Times New Roman" w:cs="Times New Roman" w:hint="eastAsia"/>
          <w:lang w:eastAsia="ko-KR"/>
        </w:rPr>
        <w:t>H</w:t>
      </w:r>
      <w:r>
        <w:rPr>
          <w:rFonts w:ascii="Times New Roman" w:hAnsi="Times New Roman" w:cs="Times New Roman"/>
          <w:lang w:eastAsia="ko-KR"/>
        </w:rPr>
        <w:t xml:space="preserve">ARQ-ACK on PUCCH to contention </w:t>
      </w:r>
      <w:r w:rsidR="005B27AD">
        <w:rPr>
          <w:rFonts w:ascii="Times New Roman" w:hAnsi="Times New Roman" w:cs="Times New Roman"/>
          <w:lang w:eastAsia="ko-KR"/>
        </w:rPr>
        <w:t>resolution</w:t>
      </w:r>
      <w:r>
        <w:rPr>
          <w:rFonts w:ascii="Times New Roman" w:hAnsi="Times New Roman" w:cs="Times New Roman"/>
          <w:lang w:eastAsia="ko-KR"/>
        </w:rPr>
        <w:t xml:space="preserve"> PDSCH</w:t>
      </w:r>
      <w:r w:rsidR="005B27AD">
        <w:rPr>
          <w:rFonts w:ascii="Times New Roman" w:hAnsi="Times New Roman" w:cs="Times New Roman"/>
          <w:lang w:eastAsia="ko-KR"/>
        </w:rPr>
        <w:t xml:space="preserve"> </w:t>
      </w:r>
      <w:r w:rsidR="005B27AD" w:rsidRPr="005B27AD">
        <w:rPr>
          <w:rFonts w:ascii="Times New Roman" w:hAnsi="Times New Roman" w:cs="Times New Roman"/>
          <w:lang w:eastAsia="ko-KR"/>
        </w:rPr>
        <w:t>scheduled by DCI format 1_0 with CRC scrambled by TC-RNTI</w:t>
      </w:r>
    </w:p>
    <w:p w14:paraId="64A1EA56" w14:textId="5A9A2DFF" w:rsidR="005B27AD" w:rsidRPr="00B70148" w:rsidRDefault="005B27AD" w:rsidP="00AB5435">
      <w:pPr>
        <w:pStyle w:val="ae"/>
        <w:numPr>
          <w:ilvl w:val="0"/>
          <w:numId w:val="13"/>
        </w:numPr>
        <w:spacing w:line="276" w:lineRule="auto"/>
        <w:rPr>
          <w:lang w:eastAsia="ko-KR"/>
        </w:rPr>
      </w:pPr>
      <w:r>
        <w:rPr>
          <w:rFonts w:ascii="Times New Roman" w:hAnsi="Times New Roman" w:cs="Times New Roman" w:hint="eastAsia"/>
          <w:lang w:eastAsia="ko-KR"/>
        </w:rPr>
        <w:t>H</w:t>
      </w:r>
      <w:r>
        <w:rPr>
          <w:rFonts w:ascii="Times New Roman" w:hAnsi="Times New Roman" w:cs="Times New Roman"/>
          <w:lang w:eastAsia="ko-KR"/>
        </w:rPr>
        <w:t xml:space="preserve">ARQ-ACK on PUCCH to MsgB </w:t>
      </w:r>
      <w:r w:rsidRPr="005B27AD">
        <w:rPr>
          <w:rFonts w:ascii="Times New Roman" w:hAnsi="Times New Roman" w:cs="Times New Roman"/>
          <w:lang w:eastAsia="ko-KR"/>
        </w:rPr>
        <w:t xml:space="preserve">scheduled by DCI format 1_0 with CRC scrambled by </w:t>
      </w:r>
      <w:r w:rsidR="00A76ACA">
        <w:rPr>
          <w:rFonts w:ascii="Times New Roman" w:hAnsi="Times New Roman" w:cs="Times New Roman"/>
          <w:lang w:eastAsia="ko-KR"/>
        </w:rPr>
        <w:t>MsgB</w:t>
      </w:r>
      <w:r w:rsidRPr="005B27AD">
        <w:rPr>
          <w:rFonts w:ascii="Times New Roman" w:hAnsi="Times New Roman" w:cs="Times New Roman"/>
          <w:lang w:eastAsia="ko-KR"/>
        </w:rPr>
        <w:t>-RNTI</w:t>
      </w:r>
    </w:p>
    <w:p w14:paraId="5F9B24AD" w14:textId="5BA71515" w:rsidR="00771A56" w:rsidRPr="00B37BDD" w:rsidRDefault="00B7270D" w:rsidP="00200AA6">
      <w:pPr>
        <w:pStyle w:val="ae"/>
        <w:spacing w:line="276" w:lineRule="auto"/>
        <w:rPr>
          <w:rFonts w:ascii="Times New Roman" w:hAnsi="Times New Roman" w:cs="Times New Roman"/>
          <w:lang w:val="en-GB" w:eastAsia="ko-KR"/>
        </w:rPr>
      </w:pPr>
      <w:r w:rsidRPr="00B30070">
        <w:rPr>
          <w:rFonts w:ascii="Times New Roman" w:hAnsi="Times New Roman" w:cs="Times New Roman"/>
          <w:lang w:val="en-GB" w:eastAsia="ko-KR"/>
        </w:rPr>
        <w:t xml:space="preserve">In addition, there are </w:t>
      </w:r>
      <w:r w:rsidR="009460EC" w:rsidRPr="00B30070">
        <w:rPr>
          <w:rFonts w:ascii="Times New Roman" w:hAnsi="Times New Roman" w:cs="Times New Roman"/>
          <w:lang w:val="en-GB" w:eastAsia="ko-KR"/>
        </w:rPr>
        <w:t xml:space="preserve">still </w:t>
      </w:r>
      <w:r w:rsidRPr="00B30070">
        <w:rPr>
          <w:rFonts w:ascii="Times New Roman" w:hAnsi="Times New Roman" w:cs="Times New Roman"/>
          <w:lang w:val="en-GB" w:eastAsia="ko-KR"/>
        </w:rPr>
        <w:t xml:space="preserve">some FFS </w:t>
      </w:r>
      <w:r w:rsidR="009460EC" w:rsidRPr="00B30070">
        <w:rPr>
          <w:rFonts w:ascii="Times New Roman" w:hAnsi="Times New Roman" w:cs="Times New Roman"/>
          <w:lang w:val="en-GB" w:eastAsia="ko-KR"/>
        </w:rPr>
        <w:t xml:space="preserve">on how to </w:t>
      </w:r>
      <w:r w:rsidR="00FC45F8" w:rsidRPr="00B30070">
        <w:rPr>
          <w:rFonts w:ascii="Times New Roman" w:hAnsi="Times New Roman" w:cs="Times New Roman"/>
          <w:lang w:val="en-GB" w:eastAsia="ko-KR"/>
        </w:rPr>
        <w:t>handle the transmission timing of HARQ-ACK on PUCCH to</w:t>
      </w:r>
      <w:r w:rsidR="00C7286F" w:rsidRPr="00B30070">
        <w:rPr>
          <w:rFonts w:ascii="Times New Roman" w:hAnsi="Times New Roman" w:cs="Times New Roman"/>
          <w:lang w:val="en-GB" w:eastAsia="ko-KR"/>
        </w:rPr>
        <w:t xml:space="preserve"> PDSCH </w:t>
      </w:r>
      <w:r w:rsidR="0020016B">
        <w:rPr>
          <w:rFonts w:ascii="Times New Roman" w:hAnsi="Times New Roman" w:cs="Times New Roman"/>
          <w:lang w:val="en-GB" w:eastAsia="ko-KR"/>
        </w:rPr>
        <w:t xml:space="preserve">or MsgB </w:t>
      </w:r>
      <w:r w:rsidR="00C7286F" w:rsidRPr="00B30070">
        <w:rPr>
          <w:rFonts w:ascii="Times New Roman" w:hAnsi="Times New Roman" w:cs="Times New Roman"/>
          <w:lang w:val="en-GB" w:eastAsia="ko-KR"/>
        </w:rPr>
        <w:t>scheduled by DCI format 1_0 with CRC scrambled by C-RNTI.</w:t>
      </w:r>
      <w:r w:rsidR="00202979">
        <w:rPr>
          <w:rFonts w:ascii="Times New Roman" w:hAnsi="Times New Roman" w:cs="Times New Roman"/>
          <w:lang w:val="en-GB" w:eastAsia="ko-KR"/>
        </w:rPr>
        <w:t xml:space="preserve"> Since this is the cases where fallback DCI is used, </w:t>
      </w:r>
      <w:r w:rsidR="00A23B84">
        <w:rPr>
          <w:rFonts w:ascii="Times New Roman" w:hAnsi="Times New Roman" w:cs="Times New Roman"/>
          <w:lang w:val="en-GB" w:eastAsia="ko-KR"/>
        </w:rPr>
        <w:t>it shall be ensured that UE is reachable for that case too.</w:t>
      </w:r>
      <w:r w:rsidR="006914DC">
        <w:rPr>
          <w:rFonts w:ascii="Times New Roman" w:hAnsi="Times New Roman" w:cs="Times New Roman"/>
          <w:lang w:val="en-GB" w:eastAsia="ko-KR"/>
        </w:rPr>
        <w:t xml:space="preserve"> Thus, to use cell-specific K_offset value for the time relationship</w:t>
      </w:r>
      <w:r w:rsidR="004F43DF">
        <w:rPr>
          <w:rFonts w:ascii="Times New Roman" w:hAnsi="Times New Roman" w:cs="Times New Roman"/>
          <w:lang w:val="en-GB" w:eastAsia="ko-KR"/>
        </w:rPr>
        <w:t xml:space="preserve"> related to fallback DCI formats</w:t>
      </w:r>
      <w:r w:rsidR="001B26AD">
        <w:rPr>
          <w:rFonts w:ascii="Times New Roman" w:hAnsi="Times New Roman" w:cs="Times New Roman"/>
          <w:lang w:val="en-GB" w:eastAsia="ko-KR"/>
        </w:rPr>
        <w:t xml:space="preserve"> would lead to stable </w:t>
      </w:r>
      <w:r w:rsidR="00F655D9">
        <w:rPr>
          <w:rFonts w:ascii="Times New Roman" w:hAnsi="Times New Roman" w:cs="Times New Roman"/>
          <w:lang w:val="en-GB" w:eastAsia="ko-KR"/>
        </w:rPr>
        <w:t>NTN system operation.</w:t>
      </w:r>
    </w:p>
    <w:p w14:paraId="59247A77" w14:textId="7169D330" w:rsidR="004A6953" w:rsidRPr="0064500D" w:rsidRDefault="00165D02" w:rsidP="0064500D">
      <w:pPr>
        <w:pStyle w:val="ae"/>
        <w:spacing w:line="276" w:lineRule="auto"/>
        <w:rPr>
          <w:rFonts w:ascii="Times New Roman" w:hAnsi="Times New Roman" w:cs="Times New Roman"/>
          <w:b/>
          <w:bCs/>
          <w:i/>
          <w:iCs/>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sidR="00F97ADA">
        <w:rPr>
          <w:rFonts w:ascii="Times New Roman" w:hAnsi="Times New Roman" w:cs="Times New Roman"/>
          <w:b/>
          <w:bCs/>
          <w:i/>
          <w:iCs/>
          <w:lang w:val="en-GB" w:eastAsia="ko-KR"/>
        </w:rPr>
        <w:t>4</w:t>
      </w:r>
      <w:r w:rsidRPr="00312345">
        <w:rPr>
          <w:rFonts w:ascii="Times New Roman" w:hAnsi="Times New Roman" w:cs="Times New Roman"/>
          <w:b/>
          <w:bCs/>
          <w:i/>
          <w:iCs/>
          <w:lang w:val="en-GB" w:eastAsia="ko-KR"/>
        </w:rPr>
        <w:t xml:space="preserve">. </w:t>
      </w:r>
      <w:r w:rsidR="0064500D">
        <w:rPr>
          <w:rFonts w:ascii="Times New Roman" w:hAnsi="Times New Roman" w:cs="Times New Roman"/>
          <w:b/>
          <w:bCs/>
          <w:i/>
          <w:iCs/>
          <w:lang w:val="en-GB" w:eastAsia="ko-KR"/>
        </w:rPr>
        <w:t>T</w:t>
      </w:r>
      <w:r w:rsidR="00DA6569" w:rsidRPr="0064500D">
        <w:rPr>
          <w:rFonts w:ascii="Times New Roman" w:hAnsi="Times New Roman" w:cs="Times New Roman"/>
          <w:b/>
          <w:bCs/>
          <w:i/>
          <w:iCs/>
          <w:lang w:val="en-GB" w:eastAsia="ko-KR"/>
        </w:rPr>
        <w:t>o ensure that UE is always reachable, for the transmissions scheduled by fallback DCIs, the K_offset value signaled in system information is used</w:t>
      </w:r>
    </w:p>
    <w:p w14:paraId="40AE1312" w14:textId="52DF0318" w:rsidR="006D7FD3" w:rsidRPr="00E26D96" w:rsidRDefault="006D7FD3" w:rsidP="00200AA6">
      <w:pPr>
        <w:pStyle w:val="ae"/>
        <w:spacing w:line="276" w:lineRule="auto"/>
        <w:rPr>
          <w:rFonts w:ascii="Times New Roman" w:hAnsi="Times New Roman" w:cs="Times New Roman"/>
          <w:b/>
          <w:bCs/>
          <w:i/>
          <w:iCs/>
          <w:lang w:val="en-GB" w:eastAsia="ko-KR"/>
        </w:rPr>
      </w:pPr>
    </w:p>
    <w:p w14:paraId="065A4976" w14:textId="48B2124C" w:rsidR="001B3737" w:rsidRPr="007D3E81" w:rsidRDefault="00C44F33" w:rsidP="001B3737">
      <w:pPr>
        <w:pStyle w:val="2"/>
      </w:pPr>
      <w:r>
        <w:rPr>
          <w:rFonts w:eastAsiaTheme="minorEastAsia"/>
          <w:lang w:eastAsia="ko-KR"/>
        </w:rPr>
        <w:t>K_offset</w:t>
      </w:r>
      <w:r w:rsidR="00093A6B">
        <w:rPr>
          <w:rFonts w:eastAsiaTheme="minorEastAsia"/>
          <w:lang w:eastAsia="ko-KR"/>
        </w:rPr>
        <w:t xml:space="preserve"> unit and value range</w:t>
      </w:r>
    </w:p>
    <w:p w14:paraId="53605968" w14:textId="13A4EA8C" w:rsidR="009139A7" w:rsidRDefault="00D65842" w:rsidP="00200AA6">
      <w:pPr>
        <w:pStyle w:val="ae"/>
        <w:spacing w:line="276" w:lineRule="auto"/>
        <w:rPr>
          <w:rFonts w:ascii="Times New Roman" w:hAnsi="Times New Roman" w:cs="Times New Roman"/>
          <w:lang w:val="x-none" w:eastAsia="ko-KR"/>
        </w:rPr>
      </w:pPr>
      <w:r>
        <w:rPr>
          <w:rFonts w:ascii="Times New Roman" w:hAnsi="Times New Roman" w:cs="Times New Roman"/>
          <w:lang w:val="x-none" w:eastAsia="ko-KR"/>
        </w:rPr>
        <w:t xml:space="preserve">According to RAN1#106bis agreement, </w:t>
      </w:r>
      <w:r w:rsidR="00426441">
        <w:rPr>
          <w:rFonts w:ascii="Times New Roman" w:hAnsi="Times New Roman" w:cs="Times New Roman"/>
          <w:lang w:val="x-none" w:eastAsia="ko-KR"/>
        </w:rPr>
        <w:t>it was agreed that a value of 15 kHz is used for the reference SCS for</w:t>
      </w:r>
      <w:r w:rsidR="0026398E">
        <w:rPr>
          <w:rFonts w:ascii="Times New Roman" w:hAnsi="Times New Roman" w:cs="Times New Roman"/>
          <w:lang w:val="x-none" w:eastAsia="ko-KR"/>
        </w:rPr>
        <w:t xml:space="preserve"> the unit of K_offset in FR1 while for FR2 it is still</w:t>
      </w:r>
      <w:r w:rsidR="00CC3CBA">
        <w:rPr>
          <w:rFonts w:ascii="Times New Roman" w:hAnsi="Times New Roman" w:cs="Times New Roman"/>
          <w:lang w:val="x-none" w:eastAsia="ko-KR"/>
        </w:rPr>
        <w:t xml:space="preserve"> </w:t>
      </w:r>
      <w:r w:rsidR="002C14B7">
        <w:rPr>
          <w:rFonts w:ascii="Times New Roman" w:hAnsi="Times New Roman" w:cs="Times New Roman"/>
          <w:lang w:val="x-none" w:eastAsia="ko-KR"/>
        </w:rPr>
        <w:t>remain</w:t>
      </w:r>
      <w:r w:rsidR="008C69A9">
        <w:rPr>
          <w:rFonts w:ascii="Times New Roman" w:hAnsi="Times New Roman" w:cs="Times New Roman"/>
          <w:lang w:val="x-none" w:eastAsia="ko-KR"/>
        </w:rPr>
        <w:t xml:space="preserve">ed to be determined. </w:t>
      </w:r>
      <w:r w:rsidR="00301B4D">
        <w:rPr>
          <w:rFonts w:ascii="Times New Roman" w:hAnsi="Times New Roman" w:cs="Times New Roman"/>
          <w:lang w:val="x-none" w:eastAsia="ko-KR"/>
        </w:rPr>
        <w:t xml:space="preserve">Main discussion point on the reference SCS of K_offset unit for FR2 is whether same reference SCS is </w:t>
      </w:r>
      <w:r w:rsidR="006F61BA">
        <w:rPr>
          <w:rFonts w:ascii="Times New Roman" w:hAnsi="Times New Roman" w:cs="Times New Roman"/>
          <w:lang w:val="x-none" w:eastAsia="ko-KR"/>
        </w:rPr>
        <w:t xml:space="preserve">used for both FR1 and FR2. </w:t>
      </w:r>
      <w:r w:rsidR="008378D2">
        <w:rPr>
          <w:rFonts w:ascii="Times New Roman" w:hAnsi="Times New Roman" w:cs="Times New Roman"/>
          <w:lang w:val="x-none" w:eastAsia="ko-KR"/>
        </w:rPr>
        <w:t>In our view,</w:t>
      </w:r>
      <w:r w:rsidR="006F61BA">
        <w:rPr>
          <w:rFonts w:ascii="Times New Roman" w:hAnsi="Times New Roman" w:cs="Times New Roman"/>
          <w:lang w:val="x-none" w:eastAsia="ko-KR"/>
        </w:rPr>
        <w:t xml:space="preserve"> </w:t>
      </w:r>
      <w:r w:rsidR="006B20F2">
        <w:rPr>
          <w:rFonts w:ascii="Times New Roman" w:hAnsi="Times New Roman" w:cs="Times New Roman"/>
          <w:lang w:val="x-none" w:eastAsia="ko-KR"/>
        </w:rPr>
        <w:t xml:space="preserve">we don’t think </w:t>
      </w:r>
      <w:r w:rsidR="00B1003E">
        <w:rPr>
          <w:rFonts w:ascii="Times New Roman" w:hAnsi="Times New Roman" w:cs="Times New Roman"/>
          <w:lang w:val="x-none" w:eastAsia="ko-KR"/>
        </w:rPr>
        <w:t xml:space="preserve">there </w:t>
      </w:r>
      <w:r w:rsidR="006B20F2">
        <w:rPr>
          <w:rFonts w:ascii="Times New Roman" w:hAnsi="Times New Roman" w:cs="Times New Roman"/>
          <w:lang w:val="x-none" w:eastAsia="ko-KR"/>
        </w:rPr>
        <w:t>are</w:t>
      </w:r>
      <w:r w:rsidR="00B1003E">
        <w:rPr>
          <w:rFonts w:ascii="Times New Roman" w:hAnsi="Times New Roman" w:cs="Times New Roman"/>
          <w:lang w:val="x-none" w:eastAsia="ko-KR"/>
        </w:rPr>
        <w:t xml:space="preserve"> strong benefits and necessities </w:t>
      </w:r>
      <w:r w:rsidR="00017889">
        <w:rPr>
          <w:rFonts w:ascii="Times New Roman" w:hAnsi="Times New Roman" w:cs="Times New Roman"/>
          <w:lang w:val="x-none" w:eastAsia="ko-KR"/>
        </w:rPr>
        <w:t>to define such a</w:t>
      </w:r>
      <w:r w:rsidR="005B1B54">
        <w:rPr>
          <w:rFonts w:ascii="Times New Roman" w:hAnsi="Times New Roman" w:cs="Times New Roman"/>
          <w:lang w:val="x-none" w:eastAsia="ko-KR"/>
        </w:rPr>
        <w:t xml:space="preserve"> fine granularity</w:t>
      </w:r>
      <w:r w:rsidR="00017889">
        <w:rPr>
          <w:rFonts w:ascii="Times New Roman" w:hAnsi="Times New Roman" w:cs="Times New Roman"/>
          <w:lang w:val="x-none" w:eastAsia="ko-KR"/>
        </w:rPr>
        <w:t xml:space="preserve"> for FR2</w:t>
      </w:r>
      <w:r w:rsidR="00A97363">
        <w:rPr>
          <w:rFonts w:ascii="Times New Roman" w:hAnsi="Times New Roman" w:cs="Times New Roman"/>
          <w:lang w:val="x-none" w:eastAsia="ko-KR"/>
        </w:rPr>
        <w:t xml:space="preserve"> when considering NTN scenarios</w:t>
      </w:r>
      <w:r w:rsidR="006B20F2">
        <w:rPr>
          <w:rFonts w:ascii="Times New Roman" w:hAnsi="Times New Roman" w:cs="Times New Roman"/>
          <w:lang w:val="x-none" w:eastAsia="ko-KR"/>
        </w:rPr>
        <w:t>, similar with that of FR1.</w:t>
      </w:r>
      <w:r w:rsidR="00556654">
        <w:rPr>
          <w:rFonts w:ascii="Times New Roman" w:hAnsi="Times New Roman" w:cs="Times New Roman"/>
          <w:lang w:val="x-none" w:eastAsia="ko-KR"/>
        </w:rPr>
        <w:t xml:space="preserve"> So, same reference SCS for </w:t>
      </w:r>
      <w:r w:rsidR="000202EE">
        <w:rPr>
          <w:rFonts w:ascii="Times New Roman" w:hAnsi="Times New Roman" w:cs="Times New Roman"/>
          <w:lang w:val="x-none" w:eastAsia="ko-KR"/>
        </w:rPr>
        <w:t xml:space="preserve">the unit of </w:t>
      </w:r>
      <w:r w:rsidR="00556654">
        <w:rPr>
          <w:rFonts w:ascii="Times New Roman" w:hAnsi="Times New Roman" w:cs="Times New Roman"/>
          <w:lang w:val="x-none" w:eastAsia="ko-KR"/>
        </w:rPr>
        <w:t>K_offset</w:t>
      </w:r>
      <w:r w:rsidR="000202EE">
        <w:rPr>
          <w:rFonts w:ascii="Times New Roman" w:hAnsi="Times New Roman" w:cs="Times New Roman"/>
          <w:lang w:val="x-none" w:eastAsia="ko-KR"/>
        </w:rPr>
        <w:t xml:space="preserve"> between FR1 and FR2 is desirable</w:t>
      </w:r>
      <w:r w:rsidR="001C7FC1">
        <w:rPr>
          <w:rFonts w:ascii="Times New Roman" w:hAnsi="Times New Roman" w:cs="Times New Roman"/>
          <w:lang w:val="x-none" w:eastAsia="ko-KR"/>
        </w:rPr>
        <w:t>.</w:t>
      </w:r>
    </w:p>
    <w:p w14:paraId="38C6B5BB" w14:textId="6F3AA954" w:rsidR="001C7FC1" w:rsidRPr="00B17E98" w:rsidRDefault="001C7FC1" w:rsidP="00200AA6">
      <w:pPr>
        <w:pStyle w:val="ae"/>
        <w:spacing w:line="276" w:lineRule="auto"/>
        <w:rPr>
          <w:rFonts w:ascii="Times New Roman" w:hAnsi="Times New Roman" w:cs="Times New Roman"/>
          <w:b/>
          <w:bCs/>
          <w:i/>
          <w:iCs/>
          <w:lang w:val="x-none" w:eastAsia="ko-KR"/>
        </w:rPr>
      </w:pPr>
      <w:r w:rsidRPr="00B17E98">
        <w:rPr>
          <w:rFonts w:ascii="Times New Roman" w:hAnsi="Times New Roman" w:cs="Times New Roman" w:hint="eastAsia"/>
          <w:b/>
          <w:bCs/>
          <w:i/>
          <w:iCs/>
          <w:lang w:val="x-none" w:eastAsia="ko-KR"/>
        </w:rPr>
        <w:t>P</w:t>
      </w:r>
      <w:r w:rsidRPr="00B17E98">
        <w:rPr>
          <w:rFonts w:ascii="Times New Roman" w:hAnsi="Times New Roman" w:cs="Times New Roman"/>
          <w:b/>
          <w:bCs/>
          <w:i/>
          <w:iCs/>
          <w:lang w:val="x-none" w:eastAsia="ko-KR"/>
        </w:rPr>
        <w:t xml:space="preserve">roposal 5. It is supported to define same </w:t>
      </w:r>
      <w:r w:rsidRPr="00B17E98">
        <w:rPr>
          <w:rFonts w:ascii="Times New Roman" w:hAnsi="Times New Roman" w:cs="Times New Roman"/>
          <w:b/>
          <w:bCs/>
          <w:i/>
          <w:iCs/>
          <w:lang w:val="x-none" w:eastAsia="ko-KR"/>
        </w:rPr>
        <w:t>reference SCS</w:t>
      </w:r>
      <w:r w:rsidR="007B077B">
        <w:rPr>
          <w:rFonts w:ascii="Times New Roman" w:hAnsi="Times New Roman" w:cs="Times New Roman"/>
          <w:b/>
          <w:bCs/>
          <w:i/>
          <w:iCs/>
          <w:lang w:val="x-none" w:eastAsia="ko-KR"/>
        </w:rPr>
        <w:t xml:space="preserve"> (i.e. 15 kHz SCS)</w:t>
      </w:r>
      <w:r w:rsidRPr="00B17E98">
        <w:rPr>
          <w:rFonts w:ascii="Times New Roman" w:hAnsi="Times New Roman" w:cs="Times New Roman"/>
          <w:b/>
          <w:bCs/>
          <w:i/>
          <w:iCs/>
          <w:lang w:val="x-none" w:eastAsia="ko-KR"/>
        </w:rPr>
        <w:t xml:space="preserve"> for the unit of K_offset between FR1 and FR2</w:t>
      </w:r>
    </w:p>
    <w:p w14:paraId="689C9049" w14:textId="1E32F903" w:rsidR="00C10980" w:rsidRDefault="00C10980" w:rsidP="00200AA6">
      <w:pPr>
        <w:pStyle w:val="ae"/>
        <w:spacing w:line="276" w:lineRule="auto"/>
        <w:rPr>
          <w:rFonts w:ascii="Times New Roman" w:hAnsi="Times New Roman" w:cs="Times New Roman"/>
          <w:b/>
          <w:bCs/>
          <w:lang w:eastAsia="ko-KR"/>
        </w:rPr>
      </w:pPr>
    </w:p>
    <w:p w14:paraId="1168169E" w14:textId="2A6596A9" w:rsidR="007872E7" w:rsidRPr="00070C9D" w:rsidRDefault="00B17E98" w:rsidP="00296F72">
      <w:pPr>
        <w:pStyle w:val="ae"/>
        <w:spacing w:line="276" w:lineRule="auto"/>
        <w:rPr>
          <w:rFonts w:ascii="Times New Roman" w:hAnsi="Times New Roman" w:cs="Times New Roman" w:hint="eastAsia"/>
          <w:lang w:val="en-GB" w:eastAsia="ko-KR"/>
        </w:rPr>
      </w:pPr>
      <w:r w:rsidRPr="00B17E98">
        <w:rPr>
          <w:rFonts w:ascii="Times New Roman" w:hAnsi="Times New Roman" w:cs="Times New Roman" w:hint="eastAsia"/>
          <w:lang w:eastAsia="ko-KR"/>
        </w:rPr>
        <w:t>F</w:t>
      </w:r>
      <w:r w:rsidRPr="00B17E98">
        <w:rPr>
          <w:rFonts w:ascii="Times New Roman" w:hAnsi="Times New Roman" w:cs="Times New Roman"/>
          <w:lang w:eastAsia="ko-KR"/>
        </w:rPr>
        <w:t>or</w:t>
      </w:r>
      <w:r w:rsidR="004A7E40">
        <w:rPr>
          <w:rFonts w:ascii="Times New Roman" w:hAnsi="Times New Roman" w:cs="Times New Roman"/>
          <w:lang w:eastAsia="ko-KR"/>
        </w:rPr>
        <w:t xml:space="preserve"> defining</w:t>
      </w:r>
      <w:r w:rsidRPr="00B17E98">
        <w:rPr>
          <w:rFonts w:ascii="Times New Roman" w:hAnsi="Times New Roman" w:cs="Times New Roman"/>
          <w:lang w:eastAsia="ko-KR"/>
        </w:rPr>
        <w:t xml:space="preserve"> the</w:t>
      </w:r>
      <w:r>
        <w:rPr>
          <w:rFonts w:ascii="Times New Roman" w:hAnsi="Times New Roman" w:cs="Times New Roman"/>
          <w:lang w:eastAsia="ko-KR"/>
        </w:rPr>
        <w:t xml:space="preserve"> K_offset value range, </w:t>
      </w:r>
      <w:r w:rsidR="00A421EE">
        <w:rPr>
          <w:rFonts w:ascii="Times New Roman" w:hAnsi="Times New Roman" w:cs="Times New Roman"/>
          <w:lang w:eastAsia="ko-KR"/>
        </w:rPr>
        <w:t xml:space="preserve">two options are nominated to be determined in this meeting as </w:t>
      </w:r>
      <w:r w:rsidR="00E3796B">
        <w:rPr>
          <w:rFonts w:ascii="Times New Roman" w:hAnsi="Times New Roman" w:cs="Times New Roman"/>
          <w:lang w:eastAsia="ko-KR"/>
        </w:rPr>
        <w:t>below table</w:t>
      </w:r>
      <w:r w:rsidR="00A421EE">
        <w:rPr>
          <w:rFonts w:ascii="Times New Roman" w:hAnsi="Times New Roman" w:cs="Times New Roman"/>
          <w:lang w:eastAsia="ko-KR"/>
        </w:rPr>
        <w:t>.</w:t>
      </w:r>
    </w:p>
    <w:p w14:paraId="1193BD13" w14:textId="2DF2BB98" w:rsidR="00E3796B" w:rsidRPr="00464BE2" w:rsidRDefault="00E3796B" w:rsidP="00E3796B">
      <w:pPr>
        <w:pStyle w:val="ad"/>
        <w:keepNext/>
        <w:jc w:val="center"/>
        <w:rPr>
          <w:sz w:val="18"/>
          <w:szCs w:val="14"/>
        </w:rPr>
      </w:pPr>
      <w:r w:rsidRPr="00464BE2">
        <w:rPr>
          <w:sz w:val="18"/>
          <w:szCs w:val="14"/>
        </w:rPr>
        <w:t xml:space="preserve">Table </w:t>
      </w:r>
      <w:r w:rsidRPr="00464BE2">
        <w:rPr>
          <w:sz w:val="18"/>
          <w:szCs w:val="14"/>
        </w:rPr>
        <w:fldChar w:fldCharType="begin"/>
      </w:r>
      <w:r w:rsidRPr="00464BE2">
        <w:rPr>
          <w:sz w:val="18"/>
          <w:szCs w:val="14"/>
        </w:rPr>
        <w:instrText xml:space="preserve"> SEQ Table \* ARABIC </w:instrText>
      </w:r>
      <w:r w:rsidRPr="00464BE2">
        <w:rPr>
          <w:sz w:val="18"/>
          <w:szCs w:val="14"/>
        </w:rPr>
        <w:fldChar w:fldCharType="separate"/>
      </w:r>
      <w:r w:rsidRPr="00464BE2">
        <w:rPr>
          <w:noProof/>
          <w:sz w:val="18"/>
          <w:szCs w:val="14"/>
        </w:rPr>
        <w:t>1</w:t>
      </w:r>
      <w:r w:rsidRPr="00464BE2">
        <w:rPr>
          <w:sz w:val="18"/>
          <w:szCs w:val="14"/>
        </w:rPr>
        <w:fldChar w:fldCharType="end"/>
      </w:r>
      <w:r w:rsidRPr="00464BE2">
        <w:rPr>
          <w:sz w:val="18"/>
          <w:szCs w:val="14"/>
        </w:rPr>
        <w:t>. Two proposed options for</w:t>
      </w:r>
      <w:r w:rsidR="00464BE2" w:rsidRPr="00464BE2">
        <w:rPr>
          <w:sz w:val="18"/>
          <w:szCs w:val="14"/>
        </w:rPr>
        <w:t xml:space="preserve"> K_offset value range(s)</w:t>
      </w:r>
    </w:p>
    <w:tbl>
      <w:tblPr>
        <w:tblW w:w="0" w:type="auto"/>
        <w:tblInd w:w="360" w:type="dxa"/>
        <w:tblCellMar>
          <w:left w:w="0" w:type="dxa"/>
          <w:right w:w="0" w:type="dxa"/>
        </w:tblCellMar>
        <w:tblLook w:val="04A0" w:firstRow="1" w:lastRow="0" w:firstColumn="1" w:lastColumn="0" w:noHBand="0" w:noVBand="1"/>
      </w:tblPr>
      <w:tblGrid>
        <w:gridCol w:w="3088"/>
        <w:gridCol w:w="3089"/>
        <w:gridCol w:w="3084"/>
      </w:tblGrid>
      <w:tr w:rsidR="00BE785F" w:rsidRPr="00BE785F" w14:paraId="504656D4" w14:textId="77777777" w:rsidTr="00E3796B">
        <w:tc>
          <w:tcPr>
            <w:tcW w:w="308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BD936A3"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Option</w:t>
            </w:r>
          </w:p>
        </w:tc>
        <w:tc>
          <w:tcPr>
            <w:tcW w:w="308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711DA1C"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Value range</w:t>
            </w:r>
          </w:p>
        </w:tc>
        <w:tc>
          <w:tcPr>
            <w:tcW w:w="3084"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2E96EA5"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Step size</w:t>
            </w:r>
          </w:p>
        </w:tc>
      </w:tr>
      <w:tr w:rsidR="00BE785F" w:rsidRPr="00BE785F" w14:paraId="0B8F2C80" w14:textId="77777777" w:rsidTr="00E3796B">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7DE746"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Option 1: One value range of K_offset covering all scenarios.</w:t>
            </w:r>
          </w:p>
        </w:tc>
        <w:tc>
          <w:tcPr>
            <w:tcW w:w="3089" w:type="dxa"/>
            <w:tcBorders>
              <w:top w:val="nil"/>
              <w:left w:val="nil"/>
              <w:bottom w:val="single" w:sz="8" w:space="0" w:color="auto"/>
              <w:right w:val="single" w:sz="8" w:space="0" w:color="auto"/>
            </w:tcBorders>
            <w:tcMar>
              <w:top w:w="0" w:type="dxa"/>
              <w:left w:w="108" w:type="dxa"/>
              <w:bottom w:w="0" w:type="dxa"/>
              <w:right w:w="108" w:type="dxa"/>
            </w:tcMar>
            <w:hideMark/>
          </w:tcPr>
          <w:p w14:paraId="3A1E3442"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[0] – [542] ms</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14:paraId="33C79AEC"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Same as the unit of K_offset</w:t>
            </w:r>
          </w:p>
        </w:tc>
      </w:tr>
      <w:tr w:rsidR="00BE785F" w:rsidRPr="00BE785F" w14:paraId="63B05DE1" w14:textId="77777777" w:rsidTr="00E3796B">
        <w:tc>
          <w:tcPr>
            <w:tcW w:w="3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AD909"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Option 2: Different value ranges of K_offset for different scenarios.</w:t>
            </w:r>
          </w:p>
        </w:tc>
        <w:tc>
          <w:tcPr>
            <w:tcW w:w="3089" w:type="dxa"/>
            <w:tcBorders>
              <w:top w:val="nil"/>
              <w:left w:val="nil"/>
              <w:bottom w:val="single" w:sz="8" w:space="0" w:color="auto"/>
              <w:right w:val="single" w:sz="8" w:space="0" w:color="auto"/>
            </w:tcBorders>
            <w:tcMar>
              <w:top w:w="0" w:type="dxa"/>
              <w:left w:w="108" w:type="dxa"/>
              <w:bottom w:w="0" w:type="dxa"/>
              <w:right w:w="108" w:type="dxa"/>
            </w:tcMar>
            <w:hideMark/>
          </w:tcPr>
          <w:p w14:paraId="4B54DA07"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LEO: [0] – [49] ms</w:t>
            </w:r>
          </w:p>
          <w:p w14:paraId="113D1B62"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MEO: [93] – [395] ms</w:t>
            </w:r>
          </w:p>
          <w:p w14:paraId="70503419"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lastRenderedPageBreak/>
              <w:t>GEO: [477] – [542] ms</w:t>
            </w:r>
          </w:p>
          <w:p w14:paraId="4FEB9772"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FFS: ATG and HAPS</w:t>
            </w:r>
          </w:p>
          <w:p w14:paraId="1C1DCDB4"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FFS: How to determine the scenarios</w:t>
            </w:r>
          </w:p>
        </w:tc>
        <w:tc>
          <w:tcPr>
            <w:tcW w:w="3084" w:type="dxa"/>
            <w:tcBorders>
              <w:top w:val="nil"/>
              <w:left w:val="nil"/>
              <w:bottom w:val="single" w:sz="8" w:space="0" w:color="auto"/>
              <w:right w:val="single" w:sz="8" w:space="0" w:color="auto"/>
            </w:tcBorders>
            <w:tcMar>
              <w:top w:w="0" w:type="dxa"/>
              <w:left w:w="108" w:type="dxa"/>
              <w:bottom w:w="0" w:type="dxa"/>
              <w:right w:w="108" w:type="dxa"/>
            </w:tcMar>
            <w:hideMark/>
          </w:tcPr>
          <w:p w14:paraId="3E692B56"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lastRenderedPageBreak/>
              <w:t>Same as the unit of K_offset</w:t>
            </w:r>
          </w:p>
        </w:tc>
      </w:tr>
      <w:tr w:rsidR="00BE785F" w:rsidRPr="00BE785F" w14:paraId="428D47BD" w14:textId="77777777" w:rsidTr="00E3796B">
        <w:tc>
          <w:tcPr>
            <w:tcW w:w="9261"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0E6033" w14:textId="77777777" w:rsidR="00BE785F" w:rsidRPr="00BE785F" w:rsidRDefault="00BE785F" w:rsidP="00BE785F">
            <w:pPr>
              <w:overflowPunct/>
              <w:autoSpaceDE/>
              <w:autoSpaceDN/>
              <w:adjustRightInd/>
              <w:spacing w:after="0"/>
              <w:textAlignment w:val="auto"/>
              <w:rPr>
                <w:rFonts w:ascii="Times" w:eastAsia="바탕" w:hAnsi="Times" w:cs="Times"/>
                <w:szCs w:val="24"/>
              </w:rPr>
            </w:pPr>
            <w:r w:rsidRPr="00BE785F">
              <w:rPr>
                <w:rFonts w:ascii="Times" w:eastAsia="바탕" w:hAnsi="Times" w:cs="Times"/>
                <w:szCs w:val="24"/>
              </w:rPr>
              <w:t>Note: If deemed necessary, numbers in bracket can be further updated at RAN1#107-e.</w:t>
            </w:r>
          </w:p>
        </w:tc>
      </w:tr>
    </w:tbl>
    <w:p w14:paraId="67E02D33" w14:textId="466D6716" w:rsidR="00B17E98" w:rsidRDefault="00AB3E21" w:rsidP="00200AA6">
      <w:pPr>
        <w:pStyle w:val="ae"/>
        <w:spacing w:line="276" w:lineRule="auto"/>
        <w:rPr>
          <w:rFonts w:ascii="Times New Roman" w:hAnsi="Times New Roman" w:cs="Times New Roman"/>
          <w:lang w:val="en-GB" w:eastAsia="ko-KR"/>
        </w:rPr>
      </w:pPr>
      <w:r w:rsidRPr="00AB3E21">
        <w:rPr>
          <w:rFonts w:ascii="Times New Roman" w:hAnsi="Times New Roman" w:cs="Times New Roman" w:hint="eastAsia"/>
          <w:lang w:val="en-GB" w:eastAsia="ko-KR"/>
        </w:rPr>
        <w:t>I</w:t>
      </w:r>
      <w:r w:rsidRPr="00AB3E21">
        <w:rPr>
          <w:rFonts w:ascii="Times New Roman" w:hAnsi="Times New Roman" w:cs="Times New Roman"/>
          <w:lang w:val="en-GB" w:eastAsia="ko-KR"/>
        </w:rPr>
        <w:t>n</w:t>
      </w:r>
      <w:r>
        <w:rPr>
          <w:rFonts w:ascii="Times New Roman" w:hAnsi="Times New Roman" w:cs="Times New Roman"/>
          <w:lang w:val="en-GB" w:eastAsia="ko-KR"/>
        </w:rPr>
        <w:t xml:space="preserve"> our view, </w:t>
      </w:r>
      <w:r w:rsidR="0070659B">
        <w:rPr>
          <w:rFonts w:ascii="Times New Roman" w:hAnsi="Times New Roman" w:cs="Times New Roman"/>
          <w:lang w:val="en-GB" w:eastAsia="ko-KR"/>
        </w:rPr>
        <w:t>option 1 that use a same value range</w:t>
      </w:r>
      <w:r w:rsidR="00715BF2">
        <w:rPr>
          <w:rFonts w:ascii="Times New Roman" w:hAnsi="Times New Roman" w:cs="Times New Roman"/>
          <w:lang w:val="en-GB" w:eastAsia="ko-KR"/>
        </w:rPr>
        <w:t xml:space="preserve"> of K_offset</w:t>
      </w:r>
      <w:r w:rsidR="0070659B">
        <w:rPr>
          <w:rFonts w:ascii="Times New Roman" w:hAnsi="Times New Roman" w:cs="Times New Roman"/>
          <w:lang w:val="en-GB" w:eastAsia="ko-KR"/>
        </w:rPr>
        <w:t xml:space="preserve"> for all NTN scenarios looks</w:t>
      </w:r>
      <w:r w:rsidR="00A41ED1">
        <w:rPr>
          <w:rFonts w:ascii="Times New Roman" w:hAnsi="Times New Roman" w:cs="Times New Roman"/>
          <w:lang w:val="en-GB" w:eastAsia="ko-KR"/>
        </w:rPr>
        <w:t xml:space="preserve"> simple and straightforward. If </w:t>
      </w:r>
      <w:r w:rsidR="00715BF2">
        <w:rPr>
          <w:rFonts w:ascii="Times New Roman" w:hAnsi="Times New Roman" w:cs="Times New Roman"/>
          <w:lang w:val="en-GB" w:eastAsia="ko-KR"/>
        </w:rPr>
        <w:t>option 2 (i.e. different value ranges of K_offset</w:t>
      </w:r>
      <w:r w:rsidR="00155AEA">
        <w:rPr>
          <w:rFonts w:ascii="Times New Roman" w:hAnsi="Times New Roman" w:cs="Times New Roman"/>
          <w:lang w:val="en-GB" w:eastAsia="ko-KR"/>
        </w:rPr>
        <w:t xml:space="preserve"> for different scenarios) is to be selected, further specification e</w:t>
      </w:r>
      <w:r w:rsidR="004336CD">
        <w:rPr>
          <w:rFonts w:ascii="Times New Roman" w:hAnsi="Times New Roman" w:cs="Times New Roman"/>
          <w:lang w:val="en-GB" w:eastAsia="ko-KR"/>
        </w:rPr>
        <w:t>ffort would be required</w:t>
      </w:r>
      <w:r w:rsidR="00C20F94">
        <w:rPr>
          <w:rFonts w:ascii="Times New Roman" w:hAnsi="Times New Roman" w:cs="Times New Roman"/>
          <w:lang w:val="en-GB" w:eastAsia="ko-KR"/>
        </w:rPr>
        <w:t xml:space="preserve"> on this issue.</w:t>
      </w:r>
      <w:r w:rsidR="005B6343">
        <w:rPr>
          <w:rFonts w:ascii="Times New Roman" w:hAnsi="Times New Roman" w:cs="Times New Roman"/>
          <w:lang w:val="en-GB" w:eastAsia="ko-KR"/>
        </w:rPr>
        <w:t xml:space="preserve"> That is, we do not see the strong motivation to allow</w:t>
      </w:r>
      <w:r w:rsidR="001D3E4D">
        <w:rPr>
          <w:rFonts w:ascii="Times New Roman" w:hAnsi="Times New Roman" w:cs="Times New Roman"/>
          <w:lang w:val="en-GB" w:eastAsia="ko-KR"/>
        </w:rPr>
        <w:t xml:space="preserve"> the different value ranges of K_offset depending on the considered NTN scenarios</w:t>
      </w:r>
      <w:r w:rsidR="006F0186">
        <w:rPr>
          <w:rFonts w:ascii="Times New Roman" w:hAnsi="Times New Roman" w:cs="Times New Roman"/>
          <w:lang w:val="en-GB" w:eastAsia="ko-KR"/>
        </w:rPr>
        <w:t xml:space="preserve"> while one value range of K_offset would </w:t>
      </w:r>
      <w:r w:rsidR="003B3F50">
        <w:rPr>
          <w:rFonts w:ascii="Times New Roman" w:hAnsi="Times New Roman" w:cs="Times New Roman"/>
          <w:lang w:val="en-GB" w:eastAsia="ko-KR"/>
        </w:rPr>
        <w:t xml:space="preserve">simply and reliably </w:t>
      </w:r>
      <w:r w:rsidR="00B06079">
        <w:rPr>
          <w:rFonts w:ascii="Times New Roman" w:hAnsi="Times New Roman" w:cs="Times New Roman"/>
          <w:lang w:val="en-GB" w:eastAsia="ko-KR"/>
        </w:rPr>
        <w:t xml:space="preserve">cover the all NTN scenarios </w:t>
      </w:r>
      <w:r w:rsidR="00A7782A">
        <w:rPr>
          <w:rFonts w:ascii="Times New Roman" w:hAnsi="Times New Roman" w:cs="Times New Roman"/>
          <w:lang w:val="en-GB" w:eastAsia="ko-KR"/>
        </w:rPr>
        <w:t>without further specification effort</w:t>
      </w:r>
      <w:r w:rsidR="001F63D3">
        <w:rPr>
          <w:rFonts w:ascii="Times New Roman" w:hAnsi="Times New Roman" w:cs="Times New Roman"/>
          <w:lang w:val="en-GB" w:eastAsia="ko-KR"/>
        </w:rPr>
        <w:t>.</w:t>
      </w:r>
    </w:p>
    <w:p w14:paraId="6E189759" w14:textId="3518F705" w:rsidR="001F63D3" w:rsidRPr="001A16C7" w:rsidRDefault="001F63D3" w:rsidP="00200AA6">
      <w:pPr>
        <w:pStyle w:val="ae"/>
        <w:spacing w:line="276" w:lineRule="auto"/>
        <w:rPr>
          <w:rFonts w:ascii="Times New Roman" w:hAnsi="Times New Roman" w:cs="Times New Roman"/>
          <w:b/>
          <w:bCs/>
          <w:i/>
          <w:iCs/>
          <w:lang w:val="en-GB" w:eastAsia="ko-KR"/>
        </w:rPr>
      </w:pPr>
      <w:r w:rsidRPr="001A16C7">
        <w:rPr>
          <w:rFonts w:ascii="Times New Roman" w:hAnsi="Times New Roman" w:cs="Times New Roman" w:hint="eastAsia"/>
          <w:b/>
          <w:bCs/>
          <w:i/>
          <w:iCs/>
          <w:lang w:val="en-GB" w:eastAsia="ko-KR"/>
        </w:rPr>
        <w:t>P</w:t>
      </w:r>
      <w:r w:rsidRPr="001A16C7">
        <w:rPr>
          <w:rFonts w:ascii="Times New Roman" w:hAnsi="Times New Roman" w:cs="Times New Roman"/>
          <w:b/>
          <w:bCs/>
          <w:i/>
          <w:iCs/>
          <w:lang w:val="en-GB" w:eastAsia="ko-KR"/>
        </w:rPr>
        <w:t xml:space="preserve">roposal 6. </w:t>
      </w:r>
      <w:r w:rsidR="001A16C7" w:rsidRPr="001A16C7">
        <w:rPr>
          <w:rFonts w:ascii="Times New Roman" w:hAnsi="Times New Roman" w:cs="Times New Roman"/>
          <w:b/>
          <w:bCs/>
          <w:i/>
          <w:iCs/>
          <w:lang w:val="en-GB" w:eastAsia="ko-KR"/>
        </w:rPr>
        <w:t>It is supported to define o</w:t>
      </w:r>
      <w:r w:rsidR="001A16C7" w:rsidRPr="001A16C7">
        <w:rPr>
          <w:rFonts w:ascii="Times New Roman" w:hAnsi="Times New Roman" w:cs="Times New Roman"/>
          <w:b/>
          <w:bCs/>
          <w:i/>
          <w:iCs/>
          <w:lang w:val="en-GB" w:eastAsia="ko-KR"/>
        </w:rPr>
        <w:t>ne value range of K_offset covering all scenarios</w:t>
      </w:r>
      <w:r w:rsidR="001A16C7" w:rsidRPr="001A16C7">
        <w:rPr>
          <w:rFonts w:ascii="Times New Roman" w:hAnsi="Times New Roman" w:cs="Times New Roman"/>
          <w:b/>
          <w:bCs/>
          <w:i/>
          <w:iCs/>
          <w:lang w:val="en-GB" w:eastAsia="ko-KR"/>
        </w:rPr>
        <w:t xml:space="preserve"> (i.e. Option 1)</w:t>
      </w:r>
    </w:p>
    <w:p w14:paraId="19C94539" w14:textId="77777777" w:rsidR="001A16C7" w:rsidRPr="00AB3E21" w:rsidRDefault="001A16C7" w:rsidP="00200AA6">
      <w:pPr>
        <w:pStyle w:val="ae"/>
        <w:spacing w:line="276" w:lineRule="auto"/>
        <w:rPr>
          <w:rFonts w:ascii="Times New Roman" w:hAnsi="Times New Roman" w:cs="Times New Roman" w:hint="eastAsia"/>
          <w:lang w:val="en-GB" w:eastAsia="ko-KR"/>
        </w:rPr>
      </w:pPr>
    </w:p>
    <w:p w14:paraId="529C5C5A" w14:textId="7D081EB4" w:rsidR="00832529" w:rsidRPr="007D3E81" w:rsidRDefault="009D47D9" w:rsidP="00832529">
      <w:pPr>
        <w:pStyle w:val="2"/>
      </w:pPr>
      <w:r>
        <w:rPr>
          <w:rFonts w:eastAsiaTheme="minorEastAsia" w:hint="eastAsia"/>
          <w:lang w:eastAsia="ko-KR"/>
        </w:rPr>
        <w:t>B</w:t>
      </w:r>
      <w:r>
        <w:rPr>
          <w:rFonts w:eastAsiaTheme="minorEastAsia"/>
          <w:lang w:eastAsia="ko-KR"/>
        </w:rPr>
        <w:t>eam-specific</w:t>
      </w:r>
      <w:r w:rsidR="001C42D9">
        <w:rPr>
          <w:rFonts w:eastAsiaTheme="minorEastAsia"/>
          <w:lang w:eastAsia="ko-KR"/>
        </w:rPr>
        <w:t xml:space="preserve"> K_offset configuration for initial access procedure</w:t>
      </w:r>
    </w:p>
    <w:p w14:paraId="192C4694" w14:textId="6CE8A3B8" w:rsidR="00832529" w:rsidRDefault="009F7F67" w:rsidP="00200AA6">
      <w:pPr>
        <w:pStyle w:val="ae"/>
        <w:spacing w:line="276" w:lineRule="auto"/>
        <w:rPr>
          <w:rFonts w:ascii="Times New Roman" w:hAnsi="Times New Roman" w:cs="Times New Roman"/>
          <w:lang w:val="x-none" w:eastAsia="ko-KR"/>
        </w:rPr>
      </w:pPr>
      <w:r w:rsidRPr="009F7F67">
        <w:rPr>
          <w:rFonts w:ascii="Times New Roman" w:hAnsi="Times New Roman" w:cs="Times New Roman" w:hint="eastAsia"/>
          <w:lang w:val="x-none" w:eastAsia="ko-KR"/>
        </w:rPr>
        <w:t>I</w:t>
      </w:r>
      <w:r w:rsidRPr="009F7F67">
        <w:rPr>
          <w:rFonts w:ascii="Times New Roman" w:hAnsi="Times New Roman" w:cs="Times New Roman"/>
          <w:lang w:val="x-none" w:eastAsia="ko-KR"/>
        </w:rPr>
        <w:t xml:space="preserve">n </w:t>
      </w:r>
      <w:r>
        <w:rPr>
          <w:rFonts w:ascii="Times New Roman" w:hAnsi="Times New Roman" w:cs="Times New Roman"/>
          <w:lang w:val="x-none" w:eastAsia="ko-KR"/>
        </w:rPr>
        <w:t>RAN1#103-e</w:t>
      </w:r>
      <w:r w:rsidR="0083460E">
        <w:rPr>
          <w:rFonts w:ascii="Times New Roman" w:hAnsi="Times New Roman" w:cs="Times New Roman"/>
          <w:lang w:val="x-none" w:eastAsia="ko-KR"/>
        </w:rPr>
        <w:t xml:space="preserve"> meeting, it was agreed to introduce at least cell-specific K_offset configuration</w:t>
      </w:r>
      <w:r w:rsidR="00EA2F6E">
        <w:rPr>
          <w:rFonts w:ascii="Times New Roman" w:hAnsi="Times New Roman" w:cs="Times New Roman"/>
          <w:lang w:val="x-none" w:eastAsia="ko-KR"/>
        </w:rPr>
        <w:t xml:space="preserve"> used in initial access</w:t>
      </w:r>
      <w:r w:rsidR="009D76BA">
        <w:rPr>
          <w:rFonts w:ascii="Times New Roman" w:hAnsi="Times New Roman" w:cs="Times New Roman"/>
          <w:lang w:val="x-none" w:eastAsia="ko-KR"/>
        </w:rPr>
        <w:t xml:space="preserve">. As remaining discussion, </w:t>
      </w:r>
      <w:r w:rsidR="006D4B9C">
        <w:rPr>
          <w:rFonts w:ascii="Times New Roman" w:hAnsi="Times New Roman" w:cs="Times New Roman"/>
          <w:lang w:val="x-none" w:eastAsia="ko-KR"/>
        </w:rPr>
        <w:t xml:space="preserve">it needs to be clarified </w:t>
      </w:r>
      <w:r w:rsidR="009D76BA">
        <w:rPr>
          <w:rFonts w:ascii="Times New Roman" w:hAnsi="Times New Roman" w:cs="Times New Roman"/>
          <w:lang w:val="x-none" w:eastAsia="ko-KR"/>
        </w:rPr>
        <w:t>whether</w:t>
      </w:r>
      <w:r w:rsidR="0025722A">
        <w:rPr>
          <w:rFonts w:ascii="Times New Roman" w:hAnsi="Times New Roman" w:cs="Times New Roman"/>
          <w:lang w:val="x-none" w:eastAsia="ko-KR"/>
        </w:rPr>
        <w:t xml:space="preserve"> beam specific K_offset configured in system information should be also supported in initial access procedure.</w:t>
      </w:r>
      <w:r w:rsidR="00B863FB">
        <w:rPr>
          <w:rFonts w:ascii="Times New Roman" w:hAnsi="Times New Roman" w:cs="Times New Roman"/>
          <w:lang w:val="x-none" w:eastAsia="ko-KR"/>
        </w:rPr>
        <w:t xml:space="preserve"> We think </w:t>
      </w:r>
      <w:r w:rsidR="00E82141">
        <w:rPr>
          <w:rFonts w:ascii="Times New Roman" w:hAnsi="Times New Roman" w:cs="Times New Roman"/>
          <w:lang w:val="x-none" w:eastAsia="ko-KR"/>
        </w:rPr>
        <w:t>it is beneficial to configure</w:t>
      </w:r>
      <w:r w:rsidR="00237A07">
        <w:rPr>
          <w:rFonts w:ascii="Times New Roman" w:hAnsi="Times New Roman" w:cs="Times New Roman"/>
          <w:lang w:val="x-none" w:eastAsia="ko-KR"/>
        </w:rPr>
        <w:t xml:space="preserve"> beam-specific K_offset during initial access</w:t>
      </w:r>
      <w:r w:rsidR="00B6350E">
        <w:rPr>
          <w:rFonts w:ascii="Times New Roman" w:hAnsi="Times New Roman" w:cs="Times New Roman"/>
          <w:lang w:val="x-none" w:eastAsia="ko-KR"/>
        </w:rPr>
        <w:t xml:space="preserve"> </w:t>
      </w:r>
      <w:r w:rsidR="002B4181">
        <w:rPr>
          <w:rFonts w:ascii="Times New Roman" w:hAnsi="Times New Roman" w:cs="Times New Roman"/>
          <w:lang w:val="x-none" w:eastAsia="ko-KR"/>
        </w:rPr>
        <w:t>especially for</w:t>
      </w:r>
      <w:r w:rsidR="004F6108">
        <w:rPr>
          <w:rFonts w:ascii="Times New Roman" w:hAnsi="Times New Roman" w:cs="Times New Roman"/>
          <w:lang w:val="x-none" w:eastAsia="ko-KR"/>
        </w:rPr>
        <w:t xml:space="preserve"> reduc</w:t>
      </w:r>
      <w:r w:rsidR="002B4181">
        <w:rPr>
          <w:rFonts w:ascii="Times New Roman" w:hAnsi="Times New Roman" w:cs="Times New Roman"/>
          <w:lang w:val="x-none" w:eastAsia="ko-KR"/>
        </w:rPr>
        <w:t>ing</w:t>
      </w:r>
      <w:r w:rsidR="004F6108">
        <w:rPr>
          <w:rFonts w:ascii="Times New Roman" w:hAnsi="Times New Roman" w:cs="Times New Roman"/>
          <w:lang w:val="x-none" w:eastAsia="ko-KR"/>
        </w:rPr>
        <w:t xml:space="preserve"> latency</w:t>
      </w:r>
      <w:r w:rsidR="00DF46E4">
        <w:rPr>
          <w:rFonts w:ascii="Times New Roman" w:hAnsi="Times New Roman" w:cs="Times New Roman"/>
          <w:lang w:val="x-none" w:eastAsia="ko-KR"/>
        </w:rPr>
        <w:t xml:space="preserve">. </w:t>
      </w:r>
      <w:r w:rsidR="00566DC3">
        <w:rPr>
          <w:rFonts w:ascii="Times New Roman" w:hAnsi="Times New Roman" w:cs="Times New Roman"/>
          <w:lang w:val="x-none" w:eastAsia="ko-KR"/>
        </w:rPr>
        <w:t xml:space="preserve">However, </w:t>
      </w:r>
      <w:r w:rsidR="00E556F6">
        <w:rPr>
          <w:rFonts w:ascii="Times New Roman" w:hAnsi="Times New Roman" w:cs="Times New Roman"/>
          <w:lang w:val="x-none" w:eastAsia="ko-KR"/>
        </w:rPr>
        <w:t>it would introduce complexity of specification</w:t>
      </w:r>
      <w:r w:rsidR="002C5C93">
        <w:rPr>
          <w:rFonts w:ascii="Times New Roman" w:hAnsi="Times New Roman" w:cs="Times New Roman"/>
          <w:lang w:val="x-none" w:eastAsia="ko-KR"/>
        </w:rPr>
        <w:t xml:space="preserve"> (e.g. when to use cell specific K_offset or beam-specific K_offset</w:t>
      </w:r>
      <w:r w:rsidR="00312BF5">
        <w:rPr>
          <w:rFonts w:ascii="Times New Roman" w:hAnsi="Times New Roman" w:cs="Times New Roman"/>
          <w:lang w:val="x-none" w:eastAsia="ko-KR"/>
        </w:rPr>
        <w:t>)</w:t>
      </w:r>
      <w:r w:rsidR="00E556F6">
        <w:rPr>
          <w:rFonts w:ascii="Times New Roman" w:hAnsi="Times New Roman" w:cs="Times New Roman"/>
          <w:lang w:val="x-none" w:eastAsia="ko-KR"/>
        </w:rPr>
        <w:t xml:space="preserve"> and </w:t>
      </w:r>
      <w:r w:rsidR="00E0731B">
        <w:rPr>
          <w:rFonts w:ascii="Times New Roman" w:hAnsi="Times New Roman" w:cs="Times New Roman"/>
          <w:lang w:val="x-none" w:eastAsia="ko-KR"/>
        </w:rPr>
        <w:t>high</w:t>
      </w:r>
      <w:r w:rsidR="006F07F9">
        <w:rPr>
          <w:rFonts w:ascii="Times New Roman" w:hAnsi="Times New Roman" w:cs="Times New Roman"/>
          <w:lang w:val="x-none" w:eastAsia="ko-KR"/>
        </w:rPr>
        <w:t>er</w:t>
      </w:r>
      <w:r w:rsidR="00E0731B">
        <w:rPr>
          <w:rFonts w:ascii="Times New Roman" w:hAnsi="Times New Roman" w:cs="Times New Roman"/>
          <w:lang w:val="x-none" w:eastAsia="ko-KR"/>
        </w:rPr>
        <w:t xml:space="preserve"> signaling overhead</w:t>
      </w:r>
      <w:r w:rsidR="00312BF5">
        <w:rPr>
          <w:rFonts w:ascii="Times New Roman" w:hAnsi="Times New Roman" w:cs="Times New Roman"/>
          <w:lang w:val="x-none" w:eastAsia="ko-KR"/>
        </w:rPr>
        <w:t xml:space="preserve"> (e.g. multiple values </w:t>
      </w:r>
      <w:r w:rsidR="00E13D56">
        <w:rPr>
          <w:rFonts w:ascii="Times New Roman" w:hAnsi="Times New Roman" w:cs="Times New Roman"/>
          <w:lang w:val="x-none" w:eastAsia="ko-KR"/>
        </w:rPr>
        <w:t>of</w:t>
      </w:r>
      <w:r w:rsidR="00312BF5">
        <w:rPr>
          <w:rFonts w:ascii="Times New Roman" w:hAnsi="Times New Roman" w:cs="Times New Roman"/>
          <w:lang w:val="x-none" w:eastAsia="ko-KR"/>
        </w:rPr>
        <w:t xml:space="preserve"> beam-specific K_offset</w:t>
      </w:r>
      <w:r w:rsidR="0007165D">
        <w:rPr>
          <w:rFonts w:ascii="Times New Roman" w:hAnsi="Times New Roman" w:cs="Times New Roman"/>
          <w:lang w:val="x-none" w:eastAsia="ko-KR"/>
        </w:rPr>
        <w:t xml:space="preserve"> in addition to cell-specific K_offset value</w:t>
      </w:r>
      <w:r w:rsidR="00312BF5">
        <w:rPr>
          <w:rFonts w:ascii="Times New Roman" w:hAnsi="Times New Roman" w:cs="Times New Roman"/>
          <w:lang w:val="x-none" w:eastAsia="ko-KR"/>
        </w:rPr>
        <w:t>)</w:t>
      </w:r>
      <w:r w:rsidR="00507B05">
        <w:rPr>
          <w:rFonts w:ascii="Times New Roman" w:hAnsi="Times New Roman" w:cs="Times New Roman"/>
          <w:lang w:val="x-none" w:eastAsia="ko-KR"/>
        </w:rPr>
        <w:t>.</w:t>
      </w:r>
      <w:r w:rsidR="009A6A89">
        <w:rPr>
          <w:rFonts w:ascii="Times New Roman" w:hAnsi="Times New Roman" w:cs="Times New Roman"/>
          <w:lang w:val="x-none" w:eastAsia="ko-KR"/>
        </w:rPr>
        <w:t xml:space="preserve"> Considering those factors, cell-specific K_offset is sufficient </w:t>
      </w:r>
      <w:r w:rsidR="00AC0527">
        <w:rPr>
          <w:rFonts w:ascii="Times New Roman" w:hAnsi="Times New Roman" w:cs="Times New Roman"/>
          <w:lang w:val="x-none" w:eastAsia="ko-KR"/>
        </w:rPr>
        <w:t>in initial access.</w:t>
      </w:r>
    </w:p>
    <w:p w14:paraId="280F2649" w14:textId="043DA55F" w:rsidR="00AC0527" w:rsidRPr="00757E2B" w:rsidRDefault="00AC0527" w:rsidP="00200AA6">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sidR="00424645">
        <w:rPr>
          <w:rFonts w:ascii="Times New Roman" w:hAnsi="Times New Roman" w:cs="Times New Roman"/>
          <w:b/>
          <w:bCs/>
          <w:i/>
          <w:iCs/>
          <w:lang w:val="x-none" w:eastAsia="ko-KR"/>
        </w:rPr>
        <w:t>7</w:t>
      </w:r>
      <w:r w:rsidRPr="00757E2B">
        <w:rPr>
          <w:rFonts w:ascii="Times New Roman" w:hAnsi="Times New Roman" w:cs="Times New Roman"/>
          <w:b/>
          <w:bCs/>
          <w:i/>
          <w:iCs/>
          <w:lang w:val="x-none" w:eastAsia="ko-KR"/>
        </w:rPr>
        <w:t>. Cell-specific K_offset is only supported</w:t>
      </w:r>
      <w:r w:rsidR="00757E2B" w:rsidRPr="00757E2B">
        <w:rPr>
          <w:rFonts w:ascii="Times New Roman" w:hAnsi="Times New Roman" w:cs="Times New Roman"/>
          <w:b/>
          <w:bCs/>
          <w:i/>
          <w:iCs/>
          <w:lang w:val="x-none" w:eastAsia="ko-KR"/>
        </w:rPr>
        <w:t xml:space="preserve"> in initial access procedure</w:t>
      </w:r>
    </w:p>
    <w:p w14:paraId="1080D0F0" w14:textId="77777777" w:rsidR="00C017D2" w:rsidRDefault="00C017D2" w:rsidP="00200AA6">
      <w:pPr>
        <w:pStyle w:val="ae"/>
        <w:spacing w:line="276" w:lineRule="auto"/>
        <w:rPr>
          <w:rFonts w:ascii="Times New Roman" w:hAnsi="Times New Roman" w:cs="Times New Roman"/>
          <w:lang w:val="x-none" w:eastAsia="ko-KR"/>
        </w:rPr>
      </w:pPr>
    </w:p>
    <w:p w14:paraId="3D6CF53E" w14:textId="5830F8EC" w:rsidR="00757E2B" w:rsidRPr="007D3E81" w:rsidRDefault="00544926" w:rsidP="00757E2B">
      <w:pPr>
        <w:pStyle w:val="2"/>
      </w:pPr>
      <w:r>
        <w:rPr>
          <w:rFonts w:eastAsiaTheme="minorEastAsia" w:hint="eastAsia"/>
          <w:lang w:eastAsia="ko-KR"/>
        </w:rPr>
        <w:t>O</w:t>
      </w:r>
      <w:r>
        <w:rPr>
          <w:rFonts w:eastAsiaTheme="minorEastAsia"/>
          <w:lang w:eastAsia="ko-KR"/>
        </w:rPr>
        <w:t>n K1 range exten</w:t>
      </w:r>
      <w:r w:rsidR="00C7360E">
        <w:rPr>
          <w:rFonts w:eastAsiaTheme="minorEastAsia"/>
          <w:lang w:eastAsia="ko-KR"/>
        </w:rPr>
        <w:t>s</w:t>
      </w:r>
      <w:r>
        <w:rPr>
          <w:rFonts w:eastAsiaTheme="minorEastAsia"/>
          <w:lang w:eastAsia="ko-KR"/>
        </w:rPr>
        <w:t>ion</w:t>
      </w:r>
    </w:p>
    <w:p w14:paraId="35238FBD" w14:textId="55B13B67" w:rsidR="00757E2B" w:rsidRDefault="00544926"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In RAN1#104bis-e</w:t>
      </w:r>
      <w:r w:rsidR="00D504CC">
        <w:rPr>
          <w:rFonts w:ascii="Times New Roman" w:hAnsi="Times New Roman" w:cs="Times New Roman"/>
          <w:lang w:val="en-GB" w:eastAsia="ko-KR"/>
        </w:rPr>
        <w:t xml:space="preserve">, </w:t>
      </w:r>
      <w:r w:rsidR="00A36671">
        <w:rPr>
          <w:rFonts w:ascii="Times New Roman" w:hAnsi="Times New Roman" w:cs="Times New Roman"/>
          <w:lang w:val="en-GB" w:eastAsia="ko-KR"/>
        </w:rPr>
        <w:t xml:space="preserve">following </w:t>
      </w:r>
      <w:r w:rsidR="00C7360E">
        <w:rPr>
          <w:rFonts w:ascii="Times New Roman" w:hAnsi="Times New Roman" w:cs="Times New Roman"/>
          <w:lang w:val="en-GB" w:eastAsia="ko-KR"/>
        </w:rPr>
        <w:t>aspects on</w:t>
      </w:r>
      <w:r w:rsidR="009500A4">
        <w:rPr>
          <w:rFonts w:ascii="Times New Roman" w:hAnsi="Times New Roman" w:cs="Times New Roman"/>
          <w:lang w:val="en-GB" w:eastAsia="ko-KR"/>
        </w:rPr>
        <w:t xml:space="preserve"> the functionality of K1 range extension was discussed</w:t>
      </w:r>
      <w:r w:rsidR="0090169F">
        <w:rPr>
          <w:rFonts w:ascii="Times New Roman" w:hAnsi="Times New Roman" w:cs="Times New Roman"/>
          <w:lang w:val="en-GB" w:eastAsia="ko-KR"/>
        </w:rPr>
        <w:t xml:space="preserve"> to complete</w:t>
      </w:r>
      <w:r w:rsidR="00F1098C">
        <w:rPr>
          <w:rFonts w:ascii="Times New Roman" w:hAnsi="Times New Roman" w:cs="Times New Roman"/>
          <w:lang w:val="en-GB" w:eastAsia="ko-KR"/>
        </w:rPr>
        <w:t xml:space="preserve"> K1 range extension for NTN</w:t>
      </w:r>
      <w:r w:rsidR="009500A4">
        <w:rPr>
          <w:rFonts w:ascii="Times New Roman" w:hAnsi="Times New Roman" w:cs="Times New Roman"/>
          <w:lang w:val="en-GB" w:eastAsia="ko-KR"/>
        </w:rPr>
        <w:t>:</w:t>
      </w:r>
    </w:p>
    <w:p w14:paraId="53F3C2D0" w14:textId="3D457ED0" w:rsidR="0019217F" w:rsidRDefault="009500A4"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lang w:val="en-GB" w:eastAsia="ko-KR"/>
        </w:rPr>
        <w:t xml:space="preserve">1) </w:t>
      </w:r>
      <w:r w:rsidR="00087A08">
        <w:rPr>
          <w:rFonts w:ascii="Times New Roman" w:hAnsi="Times New Roman" w:cs="Times New Roman"/>
          <w:lang w:val="en-GB" w:eastAsia="ko-KR"/>
        </w:rPr>
        <w:t>Ex</w:t>
      </w:r>
      <w:r w:rsidR="00F92E6D">
        <w:rPr>
          <w:rFonts w:ascii="Times New Roman" w:hAnsi="Times New Roman" w:cs="Times New Roman"/>
          <w:lang w:val="en-GB" w:eastAsia="ko-KR"/>
        </w:rPr>
        <w:t>tension to</w:t>
      </w:r>
      <w:r w:rsidR="0019217F">
        <w:rPr>
          <w:rFonts w:ascii="Times New Roman" w:hAnsi="Times New Roman" w:cs="Times New Roman"/>
          <w:lang w:val="en-GB" w:eastAsia="ko-KR"/>
        </w:rPr>
        <w:t xml:space="preserve"> FDD </w:t>
      </w:r>
    </w:p>
    <w:p w14:paraId="4A473BA6" w14:textId="3239C72D"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2</w:t>
      </w:r>
      <w:r>
        <w:rPr>
          <w:rFonts w:ascii="Times New Roman" w:hAnsi="Times New Roman" w:cs="Times New Roman"/>
          <w:lang w:val="en-GB" w:eastAsia="ko-KR"/>
        </w:rPr>
        <w:t>) Relevant RRC parameter</w:t>
      </w:r>
    </w:p>
    <w:p w14:paraId="6A5DD65B" w14:textId="14037078" w:rsidR="0019217F" w:rsidRDefault="0019217F" w:rsidP="00E13D56">
      <w:pPr>
        <w:pStyle w:val="ae"/>
        <w:spacing w:line="276" w:lineRule="auto"/>
        <w:ind w:leftChars="200" w:left="400"/>
        <w:rPr>
          <w:rFonts w:ascii="Times New Roman" w:hAnsi="Times New Roman" w:cs="Times New Roman"/>
          <w:lang w:val="en-GB" w:eastAsia="ko-KR"/>
        </w:rPr>
      </w:pPr>
      <w:r>
        <w:rPr>
          <w:rFonts w:ascii="Times New Roman" w:hAnsi="Times New Roman" w:cs="Times New Roman" w:hint="eastAsia"/>
          <w:lang w:val="en-GB" w:eastAsia="ko-KR"/>
        </w:rPr>
        <w:t>3</w:t>
      </w:r>
      <w:r>
        <w:rPr>
          <w:rFonts w:ascii="Times New Roman" w:hAnsi="Times New Roman" w:cs="Times New Roman"/>
          <w:lang w:val="en-GB" w:eastAsia="ko-KR"/>
        </w:rPr>
        <w:t>) DCI impact</w:t>
      </w:r>
    </w:p>
    <w:p w14:paraId="128BFF2B" w14:textId="5819EC12" w:rsidR="00EB2EDA" w:rsidRDefault="00F92E6D" w:rsidP="00200AA6">
      <w:pPr>
        <w:pStyle w:val="ae"/>
        <w:spacing w:line="276" w:lineRule="auto"/>
        <w:rPr>
          <w:rFonts w:ascii="Times New Roman" w:hAnsi="Times New Roman" w:cs="Times New Roman"/>
          <w:lang w:val="en-GB" w:eastAsia="ko-KR"/>
        </w:rPr>
      </w:pPr>
      <w:r>
        <w:rPr>
          <w:rFonts w:ascii="Times New Roman" w:hAnsi="Times New Roman" w:cs="Times New Roman"/>
          <w:lang w:val="en-GB" w:eastAsia="ko-KR"/>
        </w:rPr>
        <w:t>Regarding</w:t>
      </w:r>
      <w:r w:rsidR="00056F4F">
        <w:rPr>
          <w:rFonts w:ascii="Times New Roman" w:hAnsi="Times New Roman" w:cs="Times New Roman"/>
          <w:lang w:val="en-GB" w:eastAsia="ko-KR"/>
        </w:rPr>
        <w:t xml:space="preserve"> 1), </w:t>
      </w:r>
      <w:r>
        <w:rPr>
          <w:rFonts w:ascii="Times New Roman" w:hAnsi="Times New Roman" w:cs="Times New Roman"/>
          <w:lang w:val="en-GB" w:eastAsia="ko-KR"/>
        </w:rPr>
        <w:t xml:space="preserve">there </w:t>
      </w:r>
      <w:r w:rsidR="005D07C0">
        <w:rPr>
          <w:rFonts w:ascii="Times New Roman" w:hAnsi="Times New Roman" w:cs="Times New Roman"/>
          <w:lang w:val="en-GB" w:eastAsia="ko-KR"/>
        </w:rPr>
        <w:t>was</w:t>
      </w:r>
      <w:r>
        <w:rPr>
          <w:rFonts w:ascii="Times New Roman" w:hAnsi="Times New Roman" w:cs="Times New Roman"/>
          <w:lang w:val="en-GB" w:eastAsia="ko-KR"/>
        </w:rPr>
        <w:t xml:space="preserve"> an agreement to </w:t>
      </w:r>
      <w:r w:rsidR="009B7360">
        <w:rPr>
          <w:rFonts w:ascii="Times New Roman" w:hAnsi="Times New Roman" w:cs="Times New Roman"/>
          <w:lang w:val="en-GB" w:eastAsia="ko-KR"/>
        </w:rPr>
        <w:t xml:space="preserve">extend the K1 range from 0~15 to 0~31 for TDD. </w:t>
      </w:r>
      <w:r w:rsidR="005D07C0">
        <w:rPr>
          <w:rFonts w:ascii="Times New Roman" w:hAnsi="Times New Roman" w:cs="Times New Roman"/>
          <w:lang w:val="en-GB" w:eastAsia="ko-KR"/>
        </w:rPr>
        <w:t>Accordingly o</w:t>
      </w:r>
      <w:r w:rsidR="00B57190">
        <w:rPr>
          <w:rFonts w:ascii="Times New Roman" w:hAnsi="Times New Roman" w:cs="Times New Roman"/>
          <w:lang w:val="en-GB" w:eastAsia="ko-KR"/>
        </w:rPr>
        <w:t xml:space="preserve">ne remaining question will be whether it </w:t>
      </w:r>
      <w:r w:rsidR="00346E17">
        <w:rPr>
          <w:rFonts w:ascii="Times New Roman" w:hAnsi="Times New Roman" w:cs="Times New Roman"/>
          <w:lang w:val="en-GB" w:eastAsia="ko-KR"/>
        </w:rPr>
        <w:t xml:space="preserve">is also applied to FDD. In our </w:t>
      </w:r>
      <w:r w:rsidR="005B35C5">
        <w:rPr>
          <w:rFonts w:ascii="Times New Roman" w:hAnsi="Times New Roman" w:cs="Times New Roman"/>
          <w:lang w:val="en-GB" w:eastAsia="ko-KR"/>
        </w:rPr>
        <w:t>understanding</w:t>
      </w:r>
      <w:r w:rsidR="00FC5A28">
        <w:rPr>
          <w:rFonts w:ascii="Times New Roman" w:hAnsi="Times New Roman" w:cs="Times New Roman"/>
          <w:lang w:val="en-GB" w:eastAsia="ko-KR"/>
        </w:rPr>
        <w:t xml:space="preserve">, </w:t>
      </w:r>
      <w:r w:rsidR="00056F4F">
        <w:rPr>
          <w:rFonts w:ascii="Times New Roman" w:hAnsi="Times New Roman" w:cs="Times New Roman"/>
          <w:lang w:val="en-GB" w:eastAsia="ko-KR"/>
        </w:rPr>
        <w:t>it seems there would be no motivation to consider it in FDD</w:t>
      </w:r>
      <w:r w:rsidR="00FC5A28">
        <w:rPr>
          <w:rFonts w:ascii="Times New Roman" w:hAnsi="Times New Roman" w:cs="Times New Roman"/>
          <w:lang w:val="en-GB" w:eastAsia="ko-KR"/>
        </w:rPr>
        <w:t xml:space="preserve"> as well</w:t>
      </w:r>
      <w:r w:rsidR="008D79D2">
        <w:rPr>
          <w:rFonts w:ascii="Times New Roman" w:hAnsi="Times New Roman" w:cs="Times New Roman"/>
          <w:lang w:val="en-GB" w:eastAsia="ko-KR"/>
        </w:rPr>
        <w:t>.</w:t>
      </w:r>
      <w:r w:rsidR="00DE3B12">
        <w:rPr>
          <w:rFonts w:ascii="Times New Roman" w:hAnsi="Times New Roman" w:cs="Times New Roman"/>
          <w:lang w:val="en-GB" w:eastAsia="ko-KR"/>
        </w:rPr>
        <w:t xml:space="preserve"> So, </w:t>
      </w:r>
      <w:r w:rsidR="00DF1176">
        <w:rPr>
          <w:rFonts w:ascii="Times New Roman" w:hAnsi="Times New Roman" w:cs="Times New Roman"/>
          <w:lang w:val="en-GB" w:eastAsia="ko-KR"/>
        </w:rPr>
        <w:t>it is not desirable to extend the K1 range for FDD.</w:t>
      </w:r>
    </w:p>
    <w:p w14:paraId="6C0C993A" w14:textId="2C730C7E" w:rsidR="008D79D2" w:rsidRDefault="008D79D2"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2), we think this issue needs to be discussed in RAN2 since </w:t>
      </w:r>
      <w:r w:rsidR="00F076BF">
        <w:rPr>
          <w:rFonts w:ascii="Times New Roman" w:hAnsi="Times New Roman" w:cs="Times New Roman"/>
          <w:lang w:val="en-GB" w:eastAsia="ko-KR"/>
        </w:rPr>
        <w:t xml:space="preserve">the </w:t>
      </w:r>
      <w:r w:rsidR="00BE0D8A">
        <w:rPr>
          <w:rFonts w:ascii="Times New Roman" w:hAnsi="Times New Roman" w:cs="Times New Roman"/>
          <w:lang w:val="en-GB" w:eastAsia="ko-KR"/>
        </w:rPr>
        <w:t>determination</w:t>
      </w:r>
      <w:r w:rsidR="00000EDB">
        <w:rPr>
          <w:rFonts w:ascii="Times New Roman" w:hAnsi="Times New Roman" w:cs="Times New Roman"/>
          <w:lang w:val="en-GB" w:eastAsia="ko-KR"/>
        </w:rPr>
        <w:t xml:space="preserve"> of </w:t>
      </w:r>
      <w:r w:rsidR="00F076BF">
        <w:rPr>
          <w:rFonts w:ascii="Times New Roman" w:hAnsi="Times New Roman" w:cs="Times New Roman"/>
          <w:lang w:val="en-GB" w:eastAsia="ko-KR"/>
        </w:rPr>
        <w:t xml:space="preserve">relevant </w:t>
      </w:r>
      <w:r w:rsidR="00000EDB">
        <w:rPr>
          <w:rFonts w:ascii="Times New Roman" w:hAnsi="Times New Roman" w:cs="Times New Roman"/>
          <w:lang w:val="en-GB" w:eastAsia="ko-KR"/>
        </w:rPr>
        <w:t xml:space="preserve">RRC parameters and signaling structure </w:t>
      </w:r>
      <w:r w:rsidR="00DA2AAD">
        <w:rPr>
          <w:rFonts w:ascii="Times New Roman" w:hAnsi="Times New Roman" w:cs="Times New Roman"/>
          <w:lang w:val="en-GB" w:eastAsia="ko-KR"/>
        </w:rPr>
        <w:t xml:space="preserve">are </w:t>
      </w:r>
      <w:r w:rsidR="00D45F4D">
        <w:rPr>
          <w:rFonts w:ascii="Times New Roman" w:hAnsi="Times New Roman" w:cs="Times New Roman"/>
          <w:lang w:val="en-GB" w:eastAsia="ko-KR"/>
        </w:rPr>
        <w:t>under</w:t>
      </w:r>
      <w:r w:rsidR="00DA2AAD">
        <w:rPr>
          <w:rFonts w:ascii="Times New Roman" w:hAnsi="Times New Roman" w:cs="Times New Roman"/>
          <w:lang w:val="en-GB" w:eastAsia="ko-KR"/>
        </w:rPr>
        <w:t xml:space="preserve"> RAN2 work.</w:t>
      </w:r>
    </w:p>
    <w:p w14:paraId="7E4AC33B" w14:textId="497AACD6" w:rsidR="00DA2AAD" w:rsidRDefault="00DA2AAD" w:rsidP="00200AA6">
      <w:pPr>
        <w:pStyle w:val="ae"/>
        <w:spacing w:line="276" w:lineRule="auto"/>
        <w:rPr>
          <w:rFonts w:ascii="Times New Roman" w:hAnsi="Times New Roman" w:cs="Times New Roman"/>
          <w:lang w:val="en-GB" w:eastAsia="ko-KR"/>
        </w:rPr>
      </w:pPr>
      <w:r>
        <w:rPr>
          <w:rFonts w:ascii="Times New Roman" w:hAnsi="Times New Roman" w:cs="Times New Roman" w:hint="eastAsia"/>
          <w:lang w:val="en-GB" w:eastAsia="ko-KR"/>
        </w:rPr>
        <w:t>F</w:t>
      </w:r>
      <w:r>
        <w:rPr>
          <w:rFonts w:ascii="Times New Roman" w:hAnsi="Times New Roman" w:cs="Times New Roman"/>
          <w:lang w:val="en-GB" w:eastAsia="ko-KR"/>
        </w:rPr>
        <w:t xml:space="preserve">or 3), it is </w:t>
      </w:r>
      <w:r w:rsidR="00256CF4">
        <w:rPr>
          <w:rFonts w:ascii="Times New Roman" w:hAnsi="Times New Roman" w:cs="Times New Roman"/>
          <w:lang w:val="en-GB" w:eastAsia="ko-KR"/>
        </w:rPr>
        <w:t xml:space="preserve">basically </w:t>
      </w:r>
      <w:r>
        <w:rPr>
          <w:rFonts w:ascii="Times New Roman" w:hAnsi="Times New Roman" w:cs="Times New Roman"/>
          <w:lang w:val="en-GB" w:eastAsia="ko-KR"/>
        </w:rPr>
        <w:t>preferred not to change the DCI size</w:t>
      </w:r>
      <w:r w:rsidR="00256CF4">
        <w:rPr>
          <w:rFonts w:ascii="Times New Roman" w:hAnsi="Times New Roman" w:cs="Times New Roman"/>
          <w:lang w:val="en-GB" w:eastAsia="ko-KR"/>
        </w:rPr>
        <w:t xml:space="preserve"> that will</w:t>
      </w:r>
      <w:r w:rsidR="00E6423F">
        <w:rPr>
          <w:rFonts w:ascii="Times New Roman" w:hAnsi="Times New Roman" w:cs="Times New Roman"/>
          <w:lang w:val="en-GB" w:eastAsia="ko-KR"/>
        </w:rPr>
        <w:t xml:space="preserve"> result in additional complexity and specification works</w:t>
      </w:r>
      <w:r w:rsidR="0019753C">
        <w:rPr>
          <w:rFonts w:ascii="Times New Roman" w:hAnsi="Times New Roman" w:cs="Times New Roman"/>
          <w:lang w:val="en-GB" w:eastAsia="ko-KR"/>
        </w:rPr>
        <w:t xml:space="preserve">, since it is sufficient to use the current number of </w:t>
      </w:r>
      <w:r w:rsidR="009C5363">
        <w:rPr>
          <w:rFonts w:ascii="Times New Roman" w:hAnsi="Times New Roman" w:cs="Times New Roman"/>
          <w:lang w:val="en-GB" w:eastAsia="ko-KR"/>
        </w:rPr>
        <w:t>bits</w:t>
      </w:r>
      <w:r w:rsidR="00BF7F3F">
        <w:rPr>
          <w:rFonts w:ascii="Times New Roman" w:hAnsi="Times New Roman" w:cs="Times New Roman"/>
          <w:lang w:val="en-GB" w:eastAsia="ko-KR"/>
        </w:rPr>
        <w:t xml:space="preserve"> in the DCI field</w:t>
      </w:r>
      <w:r w:rsidR="009C5363">
        <w:rPr>
          <w:rFonts w:ascii="Times New Roman" w:hAnsi="Times New Roman" w:cs="Times New Roman"/>
          <w:lang w:val="en-GB" w:eastAsia="ko-KR"/>
        </w:rPr>
        <w:t xml:space="preserve"> for </w:t>
      </w:r>
      <w:r w:rsidR="00E570D8">
        <w:rPr>
          <w:rFonts w:ascii="Times New Roman" w:hAnsi="Times New Roman" w:cs="Times New Roman"/>
          <w:lang w:val="en-GB" w:eastAsia="ko-KR"/>
        </w:rPr>
        <w:t>K1 value range</w:t>
      </w:r>
      <w:r w:rsidR="00914CCC">
        <w:rPr>
          <w:rFonts w:ascii="Times New Roman" w:hAnsi="Times New Roman" w:cs="Times New Roman"/>
          <w:lang w:val="en-GB" w:eastAsia="ko-KR"/>
        </w:rPr>
        <w:t xml:space="preserve"> while the extended value range configured by new RRC parameter </w:t>
      </w:r>
      <w:r w:rsidR="00FC75F5">
        <w:rPr>
          <w:rFonts w:ascii="Times New Roman" w:hAnsi="Times New Roman" w:cs="Times New Roman"/>
          <w:lang w:val="en-GB" w:eastAsia="ko-KR"/>
        </w:rPr>
        <w:t>can be configured</w:t>
      </w:r>
      <w:r w:rsidR="009A1789">
        <w:rPr>
          <w:rFonts w:ascii="Times New Roman" w:hAnsi="Times New Roman" w:cs="Times New Roman"/>
          <w:lang w:val="en-GB" w:eastAsia="ko-KR"/>
        </w:rPr>
        <w:t xml:space="preserve">. </w:t>
      </w:r>
    </w:p>
    <w:p w14:paraId="344357EB" w14:textId="62B35DDA" w:rsidR="009A1789" w:rsidRPr="00FC396A" w:rsidRDefault="009A1789" w:rsidP="00200AA6">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 xml:space="preserve">roposal </w:t>
      </w:r>
      <w:r w:rsidR="00424645">
        <w:rPr>
          <w:rFonts w:ascii="Times New Roman" w:hAnsi="Times New Roman" w:cs="Times New Roman"/>
          <w:b/>
          <w:bCs/>
          <w:i/>
          <w:iCs/>
          <w:lang w:val="en-GB" w:eastAsia="ko-KR"/>
        </w:rPr>
        <w:t>8</w:t>
      </w:r>
      <w:r w:rsidR="00E43E33" w:rsidRPr="00FC396A">
        <w:rPr>
          <w:rFonts w:ascii="Times New Roman" w:hAnsi="Times New Roman" w:cs="Times New Roman"/>
          <w:b/>
          <w:bCs/>
          <w:i/>
          <w:iCs/>
          <w:lang w:val="en-GB" w:eastAsia="ko-KR"/>
        </w:rPr>
        <w:t xml:space="preserve">. </w:t>
      </w:r>
      <w:r w:rsidR="00E114F5" w:rsidRPr="00FC396A">
        <w:rPr>
          <w:rFonts w:ascii="Times New Roman" w:hAnsi="Times New Roman" w:cs="Times New Roman"/>
          <w:b/>
          <w:bCs/>
          <w:i/>
          <w:iCs/>
          <w:lang w:val="en-GB" w:eastAsia="ko-KR"/>
        </w:rPr>
        <w:t>Followings on K1 range extension</w:t>
      </w:r>
      <w:r w:rsidR="00DE3B12" w:rsidRPr="00FC396A">
        <w:rPr>
          <w:rFonts w:ascii="Times New Roman" w:hAnsi="Times New Roman" w:cs="Times New Roman"/>
          <w:b/>
          <w:bCs/>
          <w:i/>
          <w:iCs/>
          <w:lang w:val="en-GB" w:eastAsia="ko-KR"/>
        </w:rPr>
        <w:t xml:space="preserve"> issue are proposed:</w:t>
      </w:r>
    </w:p>
    <w:p w14:paraId="27DBA579" w14:textId="66FF6C30" w:rsidR="00DE3B12" w:rsidRPr="00FC396A" w:rsidRDefault="008C0B73"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w:t>
      </w:r>
      <w:r w:rsidR="001D2584" w:rsidRPr="00FC396A">
        <w:rPr>
          <w:rFonts w:ascii="Times New Roman" w:hAnsi="Times New Roman" w:cs="Times New Roman"/>
          <w:b/>
          <w:bCs/>
          <w:i/>
          <w:iCs/>
          <w:lang w:val="en-GB" w:eastAsia="ko-KR"/>
        </w:rPr>
        <w:t>t is not supported to extend the K1 range for FDD</w:t>
      </w:r>
    </w:p>
    <w:p w14:paraId="041592B3" w14:textId="2305E014" w:rsidR="008C0B73" w:rsidRPr="00FC396A" w:rsidRDefault="0061319A" w:rsidP="008C0B73">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w:t>
      </w:r>
      <w:r w:rsidR="00FC396A" w:rsidRPr="00FC396A">
        <w:rPr>
          <w:rFonts w:ascii="Times New Roman" w:hAnsi="Times New Roman" w:cs="Times New Roman"/>
          <w:b/>
          <w:bCs/>
          <w:i/>
          <w:iCs/>
          <w:lang w:val="en-GB" w:eastAsia="ko-KR"/>
        </w:rPr>
        <w:t xml:space="preserve"> extension should not be increased</w:t>
      </w:r>
    </w:p>
    <w:p w14:paraId="43C5840F" w14:textId="77777777" w:rsidR="00757E2B" w:rsidRPr="00312BF5" w:rsidRDefault="00757E2B" w:rsidP="00200AA6">
      <w:pPr>
        <w:pStyle w:val="ae"/>
        <w:spacing w:line="276" w:lineRule="auto"/>
        <w:rPr>
          <w:rFonts w:ascii="Times New Roman" w:hAnsi="Times New Roman" w:cs="Times New Roman"/>
          <w:lang w:val="x-none" w:eastAsia="ko-KR"/>
        </w:rPr>
      </w:pP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8"/>
    <w:p w14:paraId="1AFE3449" w14:textId="3DEE468E" w:rsidR="00981165" w:rsidRPr="00597891" w:rsidRDefault="00597891" w:rsidP="00981165">
      <w:pPr>
        <w:jc w:val="both"/>
        <w:rPr>
          <w:rFonts w:eastAsiaTheme="minorEastAsia"/>
          <w:sz w:val="21"/>
          <w:szCs w:val="21"/>
          <w:lang w:val="en-US" w:eastAsia="ko-KR"/>
        </w:rPr>
      </w:pPr>
      <w:r w:rsidRPr="00597891">
        <w:rPr>
          <w:rFonts w:eastAsiaTheme="minorEastAsia"/>
          <w:sz w:val="21"/>
          <w:szCs w:val="21"/>
          <w:lang w:val="en-US" w:eastAsia="ko-KR"/>
        </w:rPr>
        <w:t xml:space="preserve">In this contribution, we focus on </w:t>
      </w:r>
      <w:r>
        <w:rPr>
          <w:rFonts w:eastAsiaTheme="minorEastAsia"/>
          <w:sz w:val="21"/>
          <w:szCs w:val="21"/>
          <w:lang w:val="en-US" w:eastAsia="ko-KR"/>
        </w:rPr>
        <w:t>technical</w:t>
      </w:r>
      <w:r w:rsidRPr="00597891">
        <w:rPr>
          <w:rFonts w:eastAsiaTheme="minorEastAsia"/>
          <w:sz w:val="21"/>
          <w:szCs w:val="21"/>
          <w:lang w:val="en-US" w:eastAsia="ko-KR"/>
        </w:rPr>
        <w:t xml:space="preserve"> design issues </w:t>
      </w:r>
      <w:r w:rsidR="005D357B">
        <w:rPr>
          <w:rFonts w:eastAsiaTheme="minorEastAsia"/>
          <w:sz w:val="21"/>
          <w:szCs w:val="21"/>
          <w:lang w:val="en-US" w:eastAsia="ko-KR"/>
        </w:rPr>
        <w:t>related to timing relationship and enhancements</w:t>
      </w:r>
      <w:r w:rsidR="00580174">
        <w:rPr>
          <w:rFonts w:eastAsiaTheme="minorEastAsia"/>
          <w:sz w:val="21"/>
          <w:szCs w:val="21"/>
          <w:lang w:val="en-US" w:eastAsia="ko-KR"/>
        </w:rPr>
        <w:t xml:space="preserve">. </w:t>
      </w:r>
      <w:r w:rsidR="001A36E6">
        <w:rPr>
          <w:rFonts w:eastAsiaTheme="minorEastAsia"/>
          <w:sz w:val="21"/>
          <w:szCs w:val="21"/>
          <w:lang w:val="en-US" w:eastAsia="ko-KR"/>
        </w:rPr>
        <w:t>O</w:t>
      </w:r>
      <w:r w:rsidRPr="00597891">
        <w:rPr>
          <w:rFonts w:eastAsiaTheme="minorEastAsia"/>
          <w:sz w:val="21"/>
          <w:szCs w:val="21"/>
          <w:lang w:val="en-US" w:eastAsia="ko-KR"/>
        </w:rPr>
        <w:t>bservations and proposals</w:t>
      </w:r>
      <w:r w:rsidR="001A36E6">
        <w:rPr>
          <w:rFonts w:eastAsiaTheme="minorEastAsia"/>
          <w:sz w:val="21"/>
          <w:szCs w:val="21"/>
          <w:lang w:val="en-US" w:eastAsia="ko-KR"/>
        </w:rPr>
        <w:t xml:space="preserve"> are as followings</w:t>
      </w:r>
      <w:r w:rsidRPr="00597891">
        <w:rPr>
          <w:rFonts w:eastAsiaTheme="minorEastAsia"/>
          <w:sz w:val="21"/>
          <w:szCs w:val="21"/>
          <w:lang w:val="en-US" w:eastAsia="ko-KR"/>
        </w:rPr>
        <w:t>:</w:t>
      </w:r>
    </w:p>
    <w:p w14:paraId="68B2C246" w14:textId="45F5BB7B" w:rsidR="00B01093" w:rsidRDefault="00424645" w:rsidP="00B01093">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1. </w:t>
      </w:r>
      <w:r>
        <w:rPr>
          <w:rFonts w:ascii="Times New Roman" w:hAnsi="Times New Roman" w:cs="Times New Roman"/>
          <w:b/>
          <w:bCs/>
          <w:i/>
          <w:iCs/>
          <w:lang w:eastAsia="ko-KR"/>
        </w:rPr>
        <w:t>There is no need to support additional RRC signaling for K_offset update, on top of MAC CE signaling</w:t>
      </w:r>
    </w:p>
    <w:p w14:paraId="4D02BEC5" w14:textId="4256EF0F" w:rsidR="00E25E0A" w:rsidRDefault="00424645" w:rsidP="00424645">
      <w:pPr>
        <w:pStyle w:val="ae"/>
        <w:spacing w:line="276" w:lineRule="auto"/>
        <w:rPr>
          <w:rFonts w:ascii="Times New Roman" w:hAnsi="Times New Roman" w:cs="Times New Roman"/>
          <w:b/>
          <w:bCs/>
          <w:i/>
          <w:iCs/>
          <w:lang w:eastAsia="ko-KR"/>
        </w:rPr>
      </w:pPr>
      <w:r w:rsidRPr="00491CB4">
        <w:rPr>
          <w:rFonts w:ascii="Times New Roman" w:hAnsi="Times New Roman" w:cs="Times New Roman" w:hint="eastAsia"/>
          <w:b/>
          <w:bCs/>
          <w:i/>
          <w:iCs/>
          <w:lang w:eastAsia="ko-KR"/>
        </w:rPr>
        <w:t>P</w:t>
      </w:r>
      <w:r w:rsidRPr="00491CB4">
        <w:rPr>
          <w:rFonts w:ascii="Times New Roman" w:hAnsi="Times New Roman" w:cs="Times New Roman"/>
          <w:b/>
          <w:bCs/>
          <w:i/>
          <w:iCs/>
          <w:lang w:eastAsia="ko-KR"/>
        </w:rPr>
        <w:t xml:space="preserve">roposal </w:t>
      </w:r>
      <w:r>
        <w:rPr>
          <w:rFonts w:ascii="Times New Roman" w:hAnsi="Times New Roman" w:cs="Times New Roman"/>
          <w:b/>
          <w:bCs/>
          <w:i/>
          <w:iCs/>
          <w:lang w:eastAsia="ko-KR"/>
        </w:rPr>
        <w:t>2</w:t>
      </w:r>
      <w:r w:rsidRPr="00491CB4">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is supported that </w:t>
      </w:r>
      <w:r w:rsidRPr="00436F49">
        <w:rPr>
          <w:rFonts w:ascii="Times New Roman" w:hAnsi="Times New Roman" w:cs="Times New Roman"/>
          <w:b/>
          <w:bCs/>
          <w:i/>
          <w:iCs/>
          <w:lang w:eastAsia="ko-KR"/>
        </w:rPr>
        <w:t>MAC CE provides a full UE specific K_offset value</w:t>
      </w:r>
      <w:r>
        <w:rPr>
          <w:rFonts w:ascii="Times New Roman" w:hAnsi="Times New Roman" w:cs="Times New Roman"/>
          <w:b/>
          <w:bCs/>
          <w:i/>
          <w:iCs/>
          <w:lang w:eastAsia="ko-KR"/>
        </w:rPr>
        <w:t xml:space="preserve"> (i.e. Option 1)</w:t>
      </w:r>
    </w:p>
    <w:p w14:paraId="1C1DF116" w14:textId="3A5D455C" w:rsidR="00424645" w:rsidRDefault="00424645" w:rsidP="00424645">
      <w:pPr>
        <w:pStyle w:val="ae"/>
        <w:spacing w:line="276" w:lineRule="auto"/>
        <w:rPr>
          <w:rFonts w:ascii="Times New Roman" w:hAnsi="Times New Roman" w:cs="Times New Roman"/>
          <w:b/>
          <w:bCs/>
          <w:i/>
          <w:iCs/>
          <w:lang w:eastAsia="ko-KR"/>
        </w:rPr>
      </w:pPr>
      <w:r w:rsidRPr="00C66092">
        <w:rPr>
          <w:rFonts w:ascii="Times New Roman" w:hAnsi="Times New Roman" w:cs="Times New Roman" w:hint="eastAsia"/>
          <w:b/>
          <w:bCs/>
          <w:i/>
          <w:iCs/>
          <w:lang w:eastAsia="ko-KR"/>
        </w:rPr>
        <w:t>P</w:t>
      </w:r>
      <w:r w:rsidRPr="00C66092">
        <w:rPr>
          <w:rFonts w:ascii="Times New Roman" w:hAnsi="Times New Roman" w:cs="Times New Roman"/>
          <w:b/>
          <w:bCs/>
          <w:i/>
          <w:iCs/>
          <w:lang w:eastAsia="ko-KR"/>
        </w:rPr>
        <w:t xml:space="preserve">roposal </w:t>
      </w:r>
      <w:r>
        <w:rPr>
          <w:rFonts w:ascii="Times New Roman" w:hAnsi="Times New Roman" w:cs="Times New Roman"/>
          <w:b/>
          <w:bCs/>
          <w:i/>
          <w:iCs/>
          <w:lang w:eastAsia="ko-KR"/>
        </w:rPr>
        <w:t>3</w:t>
      </w:r>
      <w:r w:rsidRPr="00C66092">
        <w:rPr>
          <w:rFonts w:ascii="Times New Roman" w:hAnsi="Times New Roman" w:cs="Times New Roman"/>
          <w:b/>
          <w:bCs/>
          <w:i/>
          <w:iCs/>
          <w:lang w:eastAsia="ko-KR"/>
        </w:rPr>
        <w:t>. gNB controlled and UE-initiated mechanisms can be supported for update of K_offset value</w:t>
      </w:r>
    </w:p>
    <w:p w14:paraId="273AA08E" w14:textId="39C9140F" w:rsidR="00424645" w:rsidRDefault="00424645" w:rsidP="00424645">
      <w:pPr>
        <w:pStyle w:val="ae"/>
        <w:spacing w:line="276" w:lineRule="auto"/>
        <w:rPr>
          <w:rFonts w:ascii="Times New Roman" w:hAnsi="Times New Roman" w:cs="Times New Roman"/>
          <w:b/>
          <w:bCs/>
          <w:i/>
          <w:iCs/>
          <w:lang w:val="en-GB" w:eastAsia="ko-KR"/>
        </w:rPr>
      </w:pPr>
      <w:r w:rsidRPr="00312345">
        <w:rPr>
          <w:rFonts w:ascii="Times New Roman" w:hAnsi="Times New Roman" w:cs="Times New Roman" w:hint="eastAsia"/>
          <w:b/>
          <w:bCs/>
          <w:i/>
          <w:iCs/>
          <w:lang w:val="en-GB" w:eastAsia="ko-KR"/>
        </w:rPr>
        <w:t>P</w:t>
      </w:r>
      <w:r w:rsidRPr="00312345">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4</w:t>
      </w:r>
      <w:r w:rsidRPr="00312345">
        <w:rPr>
          <w:rFonts w:ascii="Times New Roman" w:hAnsi="Times New Roman" w:cs="Times New Roman"/>
          <w:b/>
          <w:bCs/>
          <w:i/>
          <w:iCs/>
          <w:lang w:val="en-GB" w:eastAsia="ko-KR"/>
        </w:rPr>
        <w:t xml:space="preserve">. </w:t>
      </w:r>
      <w:r>
        <w:rPr>
          <w:rFonts w:ascii="Times New Roman" w:hAnsi="Times New Roman" w:cs="Times New Roman"/>
          <w:b/>
          <w:bCs/>
          <w:i/>
          <w:iCs/>
          <w:lang w:val="en-GB" w:eastAsia="ko-KR"/>
        </w:rPr>
        <w:t>T</w:t>
      </w:r>
      <w:r w:rsidRPr="0064500D">
        <w:rPr>
          <w:rFonts w:ascii="Times New Roman" w:hAnsi="Times New Roman" w:cs="Times New Roman"/>
          <w:b/>
          <w:bCs/>
          <w:i/>
          <w:iCs/>
          <w:lang w:val="en-GB" w:eastAsia="ko-KR"/>
        </w:rPr>
        <w:t>o ensure that UE is always reachable, for the transmissions scheduled by fallback DCIs, the K_offset value signaled in system information is used</w:t>
      </w:r>
    </w:p>
    <w:p w14:paraId="72134D67" w14:textId="7794A63E" w:rsidR="00424645" w:rsidRDefault="00424645" w:rsidP="00424645">
      <w:pPr>
        <w:pStyle w:val="ae"/>
        <w:spacing w:line="276" w:lineRule="auto"/>
        <w:rPr>
          <w:rFonts w:ascii="Times New Roman" w:hAnsi="Times New Roman" w:cs="Times New Roman"/>
          <w:b/>
          <w:bCs/>
          <w:i/>
          <w:iCs/>
          <w:lang w:val="x-none" w:eastAsia="ko-KR"/>
        </w:rPr>
      </w:pPr>
      <w:r w:rsidRPr="00B17E98">
        <w:rPr>
          <w:rFonts w:ascii="Times New Roman" w:hAnsi="Times New Roman" w:cs="Times New Roman" w:hint="eastAsia"/>
          <w:b/>
          <w:bCs/>
          <w:i/>
          <w:iCs/>
          <w:lang w:val="x-none" w:eastAsia="ko-KR"/>
        </w:rPr>
        <w:t>P</w:t>
      </w:r>
      <w:r w:rsidRPr="00B17E98">
        <w:rPr>
          <w:rFonts w:ascii="Times New Roman" w:hAnsi="Times New Roman" w:cs="Times New Roman"/>
          <w:b/>
          <w:bCs/>
          <w:i/>
          <w:iCs/>
          <w:lang w:val="x-none" w:eastAsia="ko-KR"/>
        </w:rPr>
        <w:t>roposal 5. It is supported to define same reference SCS</w:t>
      </w:r>
      <w:r>
        <w:rPr>
          <w:rFonts w:ascii="Times New Roman" w:hAnsi="Times New Roman" w:cs="Times New Roman"/>
          <w:b/>
          <w:bCs/>
          <w:i/>
          <w:iCs/>
          <w:lang w:val="x-none" w:eastAsia="ko-KR"/>
        </w:rPr>
        <w:t xml:space="preserve"> (i.e. 15 kHz SCS)</w:t>
      </w:r>
      <w:r w:rsidRPr="00B17E98">
        <w:rPr>
          <w:rFonts w:ascii="Times New Roman" w:hAnsi="Times New Roman" w:cs="Times New Roman"/>
          <w:b/>
          <w:bCs/>
          <w:i/>
          <w:iCs/>
          <w:lang w:val="x-none" w:eastAsia="ko-KR"/>
        </w:rPr>
        <w:t xml:space="preserve"> for the unit of K_offset between FR1 and FR2</w:t>
      </w:r>
    </w:p>
    <w:p w14:paraId="1CBA9D13" w14:textId="51E49E04" w:rsidR="00424645" w:rsidRDefault="00424645" w:rsidP="00424645">
      <w:pPr>
        <w:pStyle w:val="ae"/>
        <w:spacing w:line="276" w:lineRule="auto"/>
        <w:rPr>
          <w:rFonts w:ascii="Times New Roman" w:hAnsi="Times New Roman" w:cs="Times New Roman"/>
          <w:b/>
          <w:bCs/>
          <w:i/>
          <w:iCs/>
          <w:lang w:val="en-GB" w:eastAsia="ko-KR"/>
        </w:rPr>
      </w:pPr>
      <w:r w:rsidRPr="001A16C7">
        <w:rPr>
          <w:rFonts w:ascii="Times New Roman" w:hAnsi="Times New Roman" w:cs="Times New Roman" w:hint="eastAsia"/>
          <w:b/>
          <w:bCs/>
          <w:i/>
          <w:iCs/>
          <w:lang w:val="en-GB" w:eastAsia="ko-KR"/>
        </w:rPr>
        <w:t>P</w:t>
      </w:r>
      <w:r w:rsidRPr="001A16C7">
        <w:rPr>
          <w:rFonts w:ascii="Times New Roman" w:hAnsi="Times New Roman" w:cs="Times New Roman"/>
          <w:b/>
          <w:bCs/>
          <w:i/>
          <w:iCs/>
          <w:lang w:val="en-GB" w:eastAsia="ko-KR"/>
        </w:rPr>
        <w:t>roposal 6. It is supported to define one value range of K_offset covering all scenarios (i.e. Option 1)</w:t>
      </w:r>
    </w:p>
    <w:p w14:paraId="4A8EDC4A" w14:textId="678836BF" w:rsidR="00424645" w:rsidRDefault="00424645" w:rsidP="00424645">
      <w:pPr>
        <w:pStyle w:val="ae"/>
        <w:spacing w:line="276" w:lineRule="auto"/>
        <w:rPr>
          <w:rFonts w:ascii="Times New Roman" w:hAnsi="Times New Roman" w:cs="Times New Roman"/>
          <w:b/>
          <w:bCs/>
          <w:i/>
          <w:iCs/>
          <w:lang w:val="x-none" w:eastAsia="ko-KR"/>
        </w:rPr>
      </w:pPr>
      <w:r w:rsidRPr="00757E2B">
        <w:rPr>
          <w:rFonts w:ascii="Times New Roman" w:hAnsi="Times New Roman" w:cs="Times New Roman" w:hint="eastAsia"/>
          <w:b/>
          <w:bCs/>
          <w:i/>
          <w:iCs/>
          <w:lang w:val="x-none" w:eastAsia="ko-KR"/>
        </w:rPr>
        <w:t>P</w:t>
      </w:r>
      <w:r w:rsidRPr="00757E2B">
        <w:rPr>
          <w:rFonts w:ascii="Times New Roman" w:hAnsi="Times New Roman" w:cs="Times New Roman"/>
          <w:b/>
          <w:bCs/>
          <w:i/>
          <w:iCs/>
          <w:lang w:val="x-none" w:eastAsia="ko-KR"/>
        </w:rPr>
        <w:t xml:space="preserve">roposal </w:t>
      </w:r>
      <w:r>
        <w:rPr>
          <w:rFonts w:ascii="Times New Roman" w:hAnsi="Times New Roman" w:cs="Times New Roman"/>
          <w:b/>
          <w:bCs/>
          <w:i/>
          <w:iCs/>
          <w:lang w:val="x-none" w:eastAsia="ko-KR"/>
        </w:rPr>
        <w:t>7</w:t>
      </w:r>
      <w:r w:rsidRPr="00757E2B">
        <w:rPr>
          <w:rFonts w:ascii="Times New Roman" w:hAnsi="Times New Roman" w:cs="Times New Roman"/>
          <w:b/>
          <w:bCs/>
          <w:i/>
          <w:iCs/>
          <w:lang w:val="x-none" w:eastAsia="ko-KR"/>
        </w:rPr>
        <w:t>. Cell-specific K_offset is only supported in initial access procedure</w:t>
      </w:r>
    </w:p>
    <w:p w14:paraId="1F569FDD" w14:textId="77777777" w:rsidR="00424645" w:rsidRPr="00FC396A" w:rsidRDefault="00424645" w:rsidP="00424645">
      <w:pPr>
        <w:pStyle w:val="ae"/>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P</w:t>
      </w:r>
      <w:r w:rsidRPr="00FC396A">
        <w:rPr>
          <w:rFonts w:ascii="Times New Roman" w:hAnsi="Times New Roman" w:cs="Times New Roman"/>
          <w:b/>
          <w:bCs/>
          <w:i/>
          <w:iCs/>
          <w:lang w:val="en-GB" w:eastAsia="ko-KR"/>
        </w:rPr>
        <w:t xml:space="preserve">roposal </w:t>
      </w:r>
      <w:r>
        <w:rPr>
          <w:rFonts w:ascii="Times New Roman" w:hAnsi="Times New Roman" w:cs="Times New Roman"/>
          <w:b/>
          <w:bCs/>
          <w:i/>
          <w:iCs/>
          <w:lang w:val="en-GB" w:eastAsia="ko-KR"/>
        </w:rPr>
        <w:t>8</w:t>
      </w:r>
      <w:r w:rsidRPr="00FC396A">
        <w:rPr>
          <w:rFonts w:ascii="Times New Roman" w:hAnsi="Times New Roman" w:cs="Times New Roman"/>
          <w:b/>
          <w:bCs/>
          <w:i/>
          <w:iCs/>
          <w:lang w:val="en-GB" w:eastAsia="ko-KR"/>
        </w:rPr>
        <w:t>. Followings on K1 range extension issue are proposed:</w:t>
      </w:r>
    </w:p>
    <w:p w14:paraId="593FA445" w14:textId="77777777" w:rsidR="00424645" w:rsidRPr="00FC396A" w:rsidRDefault="00424645" w:rsidP="00424645">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b/>
          <w:bCs/>
          <w:i/>
          <w:iCs/>
          <w:lang w:val="en-GB" w:eastAsia="ko-KR"/>
        </w:rPr>
        <w:t>It is not supported to extend the K1 range for FDD</w:t>
      </w:r>
    </w:p>
    <w:p w14:paraId="6FA92A7B" w14:textId="28F40C16" w:rsidR="00424645" w:rsidRPr="00424645" w:rsidRDefault="00424645" w:rsidP="00424645">
      <w:pPr>
        <w:pStyle w:val="ae"/>
        <w:numPr>
          <w:ilvl w:val="0"/>
          <w:numId w:val="10"/>
        </w:numPr>
        <w:spacing w:line="276" w:lineRule="auto"/>
        <w:rPr>
          <w:rFonts w:ascii="Times New Roman" w:hAnsi="Times New Roman" w:cs="Times New Roman"/>
          <w:b/>
          <w:bCs/>
          <w:i/>
          <w:iCs/>
          <w:lang w:val="en-GB" w:eastAsia="ko-KR"/>
        </w:rPr>
      </w:pPr>
      <w:r w:rsidRPr="00FC396A">
        <w:rPr>
          <w:rFonts w:ascii="Times New Roman" w:hAnsi="Times New Roman" w:cs="Times New Roman" w:hint="eastAsia"/>
          <w:b/>
          <w:bCs/>
          <w:i/>
          <w:iCs/>
          <w:lang w:val="en-GB" w:eastAsia="ko-KR"/>
        </w:rPr>
        <w:t>D</w:t>
      </w:r>
      <w:r w:rsidRPr="00FC396A">
        <w:rPr>
          <w:rFonts w:ascii="Times New Roman" w:hAnsi="Times New Roman" w:cs="Times New Roman"/>
          <w:b/>
          <w:bCs/>
          <w:i/>
          <w:iCs/>
          <w:lang w:val="en-GB" w:eastAsia="ko-KR"/>
        </w:rPr>
        <w:t>CI field range related to the K1 range extension should not be increased</w:t>
      </w:r>
    </w:p>
    <w:p w14:paraId="1A39F1E5" w14:textId="77777777" w:rsidR="00981165" w:rsidRDefault="00981165" w:rsidP="00981165">
      <w:pPr>
        <w:pStyle w:val="1"/>
        <w:tabs>
          <w:tab w:val="clear" w:pos="432"/>
        </w:tabs>
        <w:overflowPunct/>
        <w:autoSpaceDE/>
        <w:autoSpaceDN/>
        <w:adjustRightInd/>
        <w:ind w:left="0" w:firstLine="0"/>
        <w:jc w:val="both"/>
        <w:textAlignment w:val="auto"/>
      </w:pPr>
      <w:r w:rsidRPr="007D3E81">
        <w:t>Reference</w:t>
      </w:r>
    </w:p>
    <w:p w14:paraId="3C0192F1" w14:textId="629EC3D6" w:rsidR="00981165" w:rsidRDefault="00981165" w:rsidP="00981165">
      <w:pPr>
        <w:pStyle w:val="References"/>
        <w:tabs>
          <w:tab w:val="num" w:pos="231"/>
        </w:tabs>
        <w:ind w:leftChars="-65" w:left="230"/>
        <w:rPr>
          <w:rFonts w:eastAsia="맑은 고딕"/>
          <w:szCs w:val="22"/>
          <w:lang w:val="en-GB" w:eastAsia="ko-KR"/>
        </w:rPr>
      </w:pPr>
      <w:bookmarkStart w:id="9" w:name="_Ref68166380"/>
      <w:r w:rsidRPr="009B5742">
        <w:rPr>
          <w:rFonts w:eastAsia="맑은 고딕"/>
          <w:szCs w:val="22"/>
          <w:lang w:val="en-GB" w:eastAsia="ko-KR"/>
        </w:rPr>
        <w:t>RAN</w:t>
      </w:r>
      <w:r w:rsidR="005B7DCB">
        <w:rPr>
          <w:rFonts w:eastAsia="맑은 고딕"/>
          <w:szCs w:val="22"/>
          <w:lang w:val="en-GB" w:eastAsia="ko-KR"/>
        </w:rPr>
        <w:t>1</w:t>
      </w:r>
      <w:r w:rsidRPr="009B5742">
        <w:rPr>
          <w:rFonts w:eastAsia="맑은 고딕"/>
          <w:szCs w:val="22"/>
          <w:lang w:val="en-GB" w:eastAsia="ko-KR"/>
        </w:rPr>
        <w:t>#</w:t>
      </w:r>
      <w:r w:rsidR="005B7DCB">
        <w:rPr>
          <w:rFonts w:eastAsia="맑은 고딕"/>
          <w:szCs w:val="22"/>
          <w:lang w:val="en-GB" w:eastAsia="ko-KR"/>
        </w:rPr>
        <w:t>10</w:t>
      </w:r>
      <w:r w:rsidR="0055029A">
        <w:rPr>
          <w:rFonts w:eastAsia="맑은 고딕"/>
          <w:szCs w:val="22"/>
          <w:lang w:val="en-GB" w:eastAsia="ko-KR"/>
        </w:rPr>
        <w:t>6</w:t>
      </w:r>
      <w:r w:rsidR="007B2A71">
        <w:rPr>
          <w:rFonts w:eastAsia="맑은 고딕"/>
          <w:szCs w:val="22"/>
          <w:lang w:val="en-GB" w:eastAsia="ko-KR"/>
        </w:rPr>
        <w:t>bis</w:t>
      </w:r>
      <w:r w:rsidR="000F2F35">
        <w:rPr>
          <w:rFonts w:eastAsia="맑은 고딕"/>
          <w:szCs w:val="22"/>
          <w:lang w:val="en-GB" w:eastAsia="ko-KR"/>
        </w:rPr>
        <w:t>-</w:t>
      </w:r>
      <w:r w:rsidRPr="009B5742">
        <w:rPr>
          <w:rFonts w:eastAsia="맑은 고딕"/>
          <w:szCs w:val="22"/>
          <w:lang w:val="en-GB" w:eastAsia="ko-KR"/>
        </w:rPr>
        <w:t>e</w:t>
      </w:r>
      <w:r w:rsidR="002B10AE" w:rsidRPr="009B5742">
        <w:rPr>
          <w:rFonts w:eastAsia="맑은 고딕"/>
          <w:szCs w:val="22"/>
          <w:lang w:val="en-GB" w:eastAsia="ko-KR"/>
        </w:rPr>
        <w:t xml:space="preserve"> </w:t>
      </w:r>
      <w:r w:rsidRPr="009B5742">
        <w:rPr>
          <w:rFonts w:eastAsia="맑은 고딕"/>
          <w:szCs w:val="22"/>
          <w:lang w:val="en-GB" w:eastAsia="ko-KR"/>
        </w:rPr>
        <w:t>Meeting</w:t>
      </w:r>
      <w:r w:rsidR="000F2F35">
        <w:rPr>
          <w:rFonts w:eastAsia="맑은 고딕"/>
          <w:szCs w:val="22"/>
          <w:lang w:val="en-GB" w:eastAsia="ko-KR"/>
        </w:rPr>
        <w:t xml:space="preserve"> </w:t>
      </w:r>
      <w:r w:rsidRPr="009B5742">
        <w:rPr>
          <w:rFonts w:eastAsia="맑은 고딕"/>
          <w:szCs w:val="22"/>
          <w:lang w:val="en-GB" w:eastAsia="ko-KR"/>
        </w:rPr>
        <w:t>Report</w:t>
      </w:r>
      <w:bookmarkEnd w:id="9"/>
    </w:p>
    <w:p w14:paraId="2F7E6A8B" w14:textId="6F93742F" w:rsidR="001416E4" w:rsidRPr="00F10AF0" w:rsidRDefault="001416E4" w:rsidP="00C373C7">
      <w:pPr>
        <w:pStyle w:val="References"/>
        <w:numPr>
          <w:ilvl w:val="0"/>
          <w:numId w:val="0"/>
        </w:numPr>
        <w:ind w:left="6031" w:hanging="360"/>
        <w:rPr>
          <w:rFonts w:eastAsia="맑은 고딕"/>
          <w:szCs w:val="22"/>
          <w:lang w:val="en-GB" w:eastAsia="ko-KR"/>
        </w:rPr>
      </w:pPr>
    </w:p>
    <w:sectPr w:rsidR="001416E4" w:rsidRPr="00F10AF0"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62D91" w14:textId="77777777" w:rsidR="006718E6" w:rsidRDefault="006718E6">
      <w:pPr>
        <w:spacing w:after="0"/>
      </w:pPr>
      <w:r>
        <w:separator/>
      </w:r>
    </w:p>
  </w:endnote>
  <w:endnote w:type="continuationSeparator" w:id="0">
    <w:p w14:paraId="02E43C58" w14:textId="77777777" w:rsidR="006718E6" w:rsidRDefault="006718E6">
      <w:pPr>
        <w:spacing w:after="0"/>
      </w:pPr>
      <w:r>
        <w:continuationSeparator/>
      </w:r>
    </w:p>
  </w:endnote>
  <w:endnote w:type="continuationNotice" w:id="1">
    <w:p w14:paraId="55F86B9A" w14:textId="77777777" w:rsidR="006718E6" w:rsidRDefault="00671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나눔바른고딕">
    <w:altName w:val="맑은 고딕"/>
    <w:charset w:val="81"/>
    <w:family w:val="modern"/>
    <w:pitch w:val="variable"/>
    <w:sig w:usb0="800002A7" w:usb1="09D77CFB" w:usb2="00000010" w:usb3="00000000" w:csb0="0008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F76C1" w14:textId="77777777" w:rsidR="006718E6" w:rsidRDefault="006718E6">
      <w:pPr>
        <w:spacing w:after="0"/>
      </w:pPr>
      <w:r>
        <w:separator/>
      </w:r>
    </w:p>
  </w:footnote>
  <w:footnote w:type="continuationSeparator" w:id="0">
    <w:p w14:paraId="03884566" w14:textId="77777777" w:rsidR="006718E6" w:rsidRDefault="006718E6">
      <w:pPr>
        <w:spacing w:after="0"/>
      </w:pPr>
      <w:r>
        <w:continuationSeparator/>
      </w:r>
    </w:p>
  </w:footnote>
  <w:footnote w:type="continuationNotice" w:id="1">
    <w:p w14:paraId="7A324E97" w14:textId="77777777" w:rsidR="006718E6" w:rsidRDefault="006718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C407C"/>
    <w:multiLevelType w:val="hybridMultilevel"/>
    <w:tmpl w:val="F87EB508"/>
    <w:lvl w:ilvl="0" w:tplc="FDE854E2">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5">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345CB"/>
    <w:multiLevelType w:val="hybridMultilevel"/>
    <w:tmpl w:val="97B46AA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484494"/>
    <w:multiLevelType w:val="hybridMultilevel"/>
    <w:tmpl w:val="64AC7236"/>
    <w:lvl w:ilvl="0" w:tplc="50A093CC">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396493"/>
    <w:multiLevelType w:val="hybridMultilevel"/>
    <w:tmpl w:val="2572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5483E8C">
      <w:numFmt w:val="bullet"/>
      <w:lvlText w:val="-"/>
      <w:lvlJc w:val="left"/>
      <w:pPr>
        <w:ind w:left="2880" w:hanging="360"/>
      </w:pPr>
      <w:rPr>
        <w:rFonts w:ascii="Times New Roman" w:eastAsia="나눔바른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37CB3"/>
    <w:multiLevelType w:val="hybridMultilevel"/>
    <w:tmpl w:val="B2143050"/>
    <w:lvl w:ilvl="0" w:tplc="0DA828DA">
      <w:start w:val="5"/>
      <w:numFmt w:val="bullet"/>
      <w:lvlText w:val="-"/>
      <w:lvlJc w:val="left"/>
      <w:pPr>
        <w:ind w:left="760" w:hanging="360"/>
      </w:pPr>
      <w:rPr>
        <w:rFonts w:ascii="Times New Roman" w:eastAsia="나눔바른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A3B36D8"/>
    <w:multiLevelType w:val="hybridMultilevel"/>
    <w:tmpl w:val="8702F1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6"/>
  </w:num>
  <w:num w:numId="4">
    <w:abstractNumId w:val="10"/>
    <w:lvlOverride w:ilvl="0">
      <w:startOverride w:val="1"/>
    </w:lvlOverride>
  </w:num>
  <w:num w:numId="5">
    <w:abstractNumId w:val="17"/>
  </w:num>
  <w:num w:numId="6">
    <w:abstractNumId w:val="16"/>
  </w:num>
  <w:num w:numId="7">
    <w:abstractNumId w:val="2"/>
  </w:num>
  <w:num w:numId="8">
    <w:abstractNumId w:val="3"/>
  </w:num>
  <w:num w:numId="9">
    <w:abstractNumId w:val="15"/>
  </w:num>
  <w:num w:numId="10">
    <w:abstractNumId w:val="7"/>
  </w:num>
  <w:num w:numId="11">
    <w:abstractNumId w:val="1"/>
  </w:num>
  <w:num w:numId="12">
    <w:abstractNumId w:val="5"/>
  </w:num>
  <w:num w:numId="13">
    <w:abstractNumId w:val="18"/>
  </w:num>
  <w:num w:numId="14">
    <w:abstractNumId w:val="20"/>
  </w:num>
  <w:num w:numId="15">
    <w:abstractNumId w:val="19"/>
  </w:num>
  <w:num w:numId="16">
    <w:abstractNumId w:val="8"/>
  </w:num>
  <w:num w:numId="17">
    <w:abstractNumId w:val="4"/>
  </w:num>
  <w:num w:numId="18">
    <w:abstractNumId w:val="11"/>
  </w:num>
  <w:num w:numId="19">
    <w:abstractNumId w:val="9"/>
    <w:lvlOverride w:ilvl="0"/>
    <w:lvlOverride w:ilvl="1"/>
    <w:lvlOverride w:ilvl="2"/>
    <w:lvlOverride w:ilvl="3"/>
    <w:lvlOverride w:ilvl="4"/>
    <w:lvlOverride w:ilvl="5"/>
    <w:lvlOverride w:ilvl="6"/>
    <w:lvlOverride w:ilvl="7"/>
    <w:lvlOverride w:ilvl="8"/>
  </w:num>
  <w:num w:numId="20">
    <w:abstractNumId w:val="12"/>
  </w:num>
  <w:num w:numId="21">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60"/>
    <w:rsid w:val="00000EDB"/>
    <w:rsid w:val="000022BD"/>
    <w:rsid w:val="0000342F"/>
    <w:rsid w:val="000072B1"/>
    <w:rsid w:val="000073C2"/>
    <w:rsid w:val="000114A0"/>
    <w:rsid w:val="00012A59"/>
    <w:rsid w:val="0001361B"/>
    <w:rsid w:val="00015673"/>
    <w:rsid w:val="00016E01"/>
    <w:rsid w:val="00017889"/>
    <w:rsid w:val="000202EE"/>
    <w:rsid w:val="0002501B"/>
    <w:rsid w:val="00025B5D"/>
    <w:rsid w:val="0002665A"/>
    <w:rsid w:val="000271B8"/>
    <w:rsid w:val="0003299B"/>
    <w:rsid w:val="00032F66"/>
    <w:rsid w:val="00034D8E"/>
    <w:rsid w:val="00035C7D"/>
    <w:rsid w:val="00037A88"/>
    <w:rsid w:val="00037FA5"/>
    <w:rsid w:val="000433AD"/>
    <w:rsid w:val="000466E5"/>
    <w:rsid w:val="00046C95"/>
    <w:rsid w:val="00051B98"/>
    <w:rsid w:val="00052EEE"/>
    <w:rsid w:val="00054209"/>
    <w:rsid w:val="000551EF"/>
    <w:rsid w:val="00056490"/>
    <w:rsid w:val="00056F4F"/>
    <w:rsid w:val="000573B2"/>
    <w:rsid w:val="00057428"/>
    <w:rsid w:val="00057AEF"/>
    <w:rsid w:val="0006017C"/>
    <w:rsid w:val="000668ED"/>
    <w:rsid w:val="00070C9D"/>
    <w:rsid w:val="0007165D"/>
    <w:rsid w:val="00071FD3"/>
    <w:rsid w:val="0007770D"/>
    <w:rsid w:val="00077A2F"/>
    <w:rsid w:val="00082097"/>
    <w:rsid w:val="000864A3"/>
    <w:rsid w:val="00087A08"/>
    <w:rsid w:val="000913EF"/>
    <w:rsid w:val="00093411"/>
    <w:rsid w:val="00093A6B"/>
    <w:rsid w:val="00097EC9"/>
    <w:rsid w:val="000A0A2D"/>
    <w:rsid w:val="000A22B2"/>
    <w:rsid w:val="000A3364"/>
    <w:rsid w:val="000A4A19"/>
    <w:rsid w:val="000A6BB9"/>
    <w:rsid w:val="000B201A"/>
    <w:rsid w:val="000B3234"/>
    <w:rsid w:val="000B4C82"/>
    <w:rsid w:val="000B79F7"/>
    <w:rsid w:val="000C4AD7"/>
    <w:rsid w:val="000C53BA"/>
    <w:rsid w:val="000C5F62"/>
    <w:rsid w:val="000D1E9B"/>
    <w:rsid w:val="000D2052"/>
    <w:rsid w:val="000D3783"/>
    <w:rsid w:val="000D5A7F"/>
    <w:rsid w:val="000D7102"/>
    <w:rsid w:val="000D7172"/>
    <w:rsid w:val="000D7D45"/>
    <w:rsid w:val="000E1A63"/>
    <w:rsid w:val="000E2272"/>
    <w:rsid w:val="000E2BEF"/>
    <w:rsid w:val="000E55C9"/>
    <w:rsid w:val="000E5787"/>
    <w:rsid w:val="000E648D"/>
    <w:rsid w:val="000E6729"/>
    <w:rsid w:val="000F0AC4"/>
    <w:rsid w:val="000F0D02"/>
    <w:rsid w:val="000F2F35"/>
    <w:rsid w:val="000F395B"/>
    <w:rsid w:val="00101C64"/>
    <w:rsid w:val="001035D4"/>
    <w:rsid w:val="0010562C"/>
    <w:rsid w:val="00106018"/>
    <w:rsid w:val="001065D1"/>
    <w:rsid w:val="00107F94"/>
    <w:rsid w:val="001142E8"/>
    <w:rsid w:val="001147C7"/>
    <w:rsid w:val="001169C8"/>
    <w:rsid w:val="00117563"/>
    <w:rsid w:val="001206EC"/>
    <w:rsid w:val="00120BF6"/>
    <w:rsid w:val="00120D02"/>
    <w:rsid w:val="00120D3A"/>
    <w:rsid w:val="001215A9"/>
    <w:rsid w:val="00121D01"/>
    <w:rsid w:val="0012210E"/>
    <w:rsid w:val="001243C4"/>
    <w:rsid w:val="0012513D"/>
    <w:rsid w:val="00125CF9"/>
    <w:rsid w:val="001311A6"/>
    <w:rsid w:val="001373B6"/>
    <w:rsid w:val="0013783D"/>
    <w:rsid w:val="00140730"/>
    <w:rsid w:val="001416E4"/>
    <w:rsid w:val="00141A34"/>
    <w:rsid w:val="0014439E"/>
    <w:rsid w:val="001446F0"/>
    <w:rsid w:val="001462A6"/>
    <w:rsid w:val="00146691"/>
    <w:rsid w:val="001473A4"/>
    <w:rsid w:val="00151623"/>
    <w:rsid w:val="001535D9"/>
    <w:rsid w:val="0015361A"/>
    <w:rsid w:val="00155AEA"/>
    <w:rsid w:val="00157D73"/>
    <w:rsid w:val="0016174E"/>
    <w:rsid w:val="00162EA8"/>
    <w:rsid w:val="00165715"/>
    <w:rsid w:val="00165A12"/>
    <w:rsid w:val="00165D02"/>
    <w:rsid w:val="00165E3F"/>
    <w:rsid w:val="00172B2D"/>
    <w:rsid w:val="00174C34"/>
    <w:rsid w:val="00175716"/>
    <w:rsid w:val="00176036"/>
    <w:rsid w:val="0017666D"/>
    <w:rsid w:val="00180A17"/>
    <w:rsid w:val="0018147C"/>
    <w:rsid w:val="0018210C"/>
    <w:rsid w:val="00183788"/>
    <w:rsid w:val="001843DD"/>
    <w:rsid w:val="00184AE7"/>
    <w:rsid w:val="00185B78"/>
    <w:rsid w:val="00186883"/>
    <w:rsid w:val="00186C5E"/>
    <w:rsid w:val="00186F22"/>
    <w:rsid w:val="001874B1"/>
    <w:rsid w:val="00190203"/>
    <w:rsid w:val="00190A4C"/>
    <w:rsid w:val="00191366"/>
    <w:rsid w:val="0019217F"/>
    <w:rsid w:val="0019218B"/>
    <w:rsid w:val="00194EA9"/>
    <w:rsid w:val="0019753C"/>
    <w:rsid w:val="001A03E0"/>
    <w:rsid w:val="001A16C7"/>
    <w:rsid w:val="001A23A6"/>
    <w:rsid w:val="001A36E6"/>
    <w:rsid w:val="001A4229"/>
    <w:rsid w:val="001A657D"/>
    <w:rsid w:val="001A6881"/>
    <w:rsid w:val="001A774C"/>
    <w:rsid w:val="001A7CEB"/>
    <w:rsid w:val="001B1EB6"/>
    <w:rsid w:val="001B26AD"/>
    <w:rsid w:val="001B3737"/>
    <w:rsid w:val="001B5621"/>
    <w:rsid w:val="001B7210"/>
    <w:rsid w:val="001C1489"/>
    <w:rsid w:val="001C299D"/>
    <w:rsid w:val="001C3D23"/>
    <w:rsid w:val="001C42D9"/>
    <w:rsid w:val="001C4598"/>
    <w:rsid w:val="001C54CE"/>
    <w:rsid w:val="001C5C3D"/>
    <w:rsid w:val="001C781A"/>
    <w:rsid w:val="001C7A99"/>
    <w:rsid w:val="001C7C96"/>
    <w:rsid w:val="001C7FC1"/>
    <w:rsid w:val="001D01DE"/>
    <w:rsid w:val="001D1DEC"/>
    <w:rsid w:val="001D2584"/>
    <w:rsid w:val="001D3E4D"/>
    <w:rsid w:val="001D5A57"/>
    <w:rsid w:val="001D5D85"/>
    <w:rsid w:val="001E12B9"/>
    <w:rsid w:val="001E355B"/>
    <w:rsid w:val="001E788E"/>
    <w:rsid w:val="001E7B5D"/>
    <w:rsid w:val="001F020C"/>
    <w:rsid w:val="001F05AA"/>
    <w:rsid w:val="001F18F7"/>
    <w:rsid w:val="001F4936"/>
    <w:rsid w:val="001F4A4A"/>
    <w:rsid w:val="001F63D3"/>
    <w:rsid w:val="001F7A42"/>
    <w:rsid w:val="0020016B"/>
    <w:rsid w:val="00200AA6"/>
    <w:rsid w:val="00202164"/>
    <w:rsid w:val="00202979"/>
    <w:rsid w:val="00204159"/>
    <w:rsid w:val="00204C6B"/>
    <w:rsid w:val="002061C3"/>
    <w:rsid w:val="002118D5"/>
    <w:rsid w:val="00212194"/>
    <w:rsid w:val="00213851"/>
    <w:rsid w:val="00214371"/>
    <w:rsid w:val="002162CF"/>
    <w:rsid w:val="00220401"/>
    <w:rsid w:val="002205AA"/>
    <w:rsid w:val="0022233B"/>
    <w:rsid w:val="00224155"/>
    <w:rsid w:val="00224254"/>
    <w:rsid w:val="00224F1E"/>
    <w:rsid w:val="00225A58"/>
    <w:rsid w:val="00225BF5"/>
    <w:rsid w:val="002302C2"/>
    <w:rsid w:val="002325A7"/>
    <w:rsid w:val="00232B8A"/>
    <w:rsid w:val="002374BB"/>
    <w:rsid w:val="00237A07"/>
    <w:rsid w:val="00242A56"/>
    <w:rsid w:val="00242D30"/>
    <w:rsid w:val="00244D9D"/>
    <w:rsid w:val="0025071E"/>
    <w:rsid w:val="002510CA"/>
    <w:rsid w:val="002514CA"/>
    <w:rsid w:val="00251AC7"/>
    <w:rsid w:val="0025515A"/>
    <w:rsid w:val="00256CF4"/>
    <w:rsid w:val="0025722A"/>
    <w:rsid w:val="00257547"/>
    <w:rsid w:val="002576E5"/>
    <w:rsid w:val="002615E4"/>
    <w:rsid w:val="00261D8C"/>
    <w:rsid w:val="0026398E"/>
    <w:rsid w:val="00264498"/>
    <w:rsid w:val="00264694"/>
    <w:rsid w:val="00266741"/>
    <w:rsid w:val="0027171A"/>
    <w:rsid w:val="002725CD"/>
    <w:rsid w:val="002742A4"/>
    <w:rsid w:val="0027672F"/>
    <w:rsid w:val="0027694B"/>
    <w:rsid w:val="00276F86"/>
    <w:rsid w:val="00280CE4"/>
    <w:rsid w:val="0028390A"/>
    <w:rsid w:val="00284C22"/>
    <w:rsid w:val="00290F4D"/>
    <w:rsid w:val="00294444"/>
    <w:rsid w:val="00296F72"/>
    <w:rsid w:val="002A0DD6"/>
    <w:rsid w:val="002A27ED"/>
    <w:rsid w:val="002A444E"/>
    <w:rsid w:val="002A480A"/>
    <w:rsid w:val="002A5036"/>
    <w:rsid w:val="002A55F4"/>
    <w:rsid w:val="002B10AE"/>
    <w:rsid w:val="002B17BE"/>
    <w:rsid w:val="002B2B79"/>
    <w:rsid w:val="002B3AB9"/>
    <w:rsid w:val="002B4181"/>
    <w:rsid w:val="002B7A48"/>
    <w:rsid w:val="002C14B7"/>
    <w:rsid w:val="002C2970"/>
    <w:rsid w:val="002C5C93"/>
    <w:rsid w:val="002C5E2A"/>
    <w:rsid w:val="002C688B"/>
    <w:rsid w:val="002C6BAF"/>
    <w:rsid w:val="002C7439"/>
    <w:rsid w:val="002D11B4"/>
    <w:rsid w:val="002D1514"/>
    <w:rsid w:val="002D30BB"/>
    <w:rsid w:val="002D755D"/>
    <w:rsid w:val="002E1476"/>
    <w:rsid w:val="002E6F60"/>
    <w:rsid w:val="002E7CCE"/>
    <w:rsid w:val="002F2B0E"/>
    <w:rsid w:val="002F2E2A"/>
    <w:rsid w:val="002F38AB"/>
    <w:rsid w:val="002F4319"/>
    <w:rsid w:val="002F5212"/>
    <w:rsid w:val="002F528D"/>
    <w:rsid w:val="002F6A0E"/>
    <w:rsid w:val="002F7A80"/>
    <w:rsid w:val="00301B4D"/>
    <w:rsid w:val="003024E3"/>
    <w:rsid w:val="00305475"/>
    <w:rsid w:val="00306304"/>
    <w:rsid w:val="00306E6F"/>
    <w:rsid w:val="0031086E"/>
    <w:rsid w:val="0031148D"/>
    <w:rsid w:val="00312345"/>
    <w:rsid w:val="00312BF5"/>
    <w:rsid w:val="003151B9"/>
    <w:rsid w:val="003239B0"/>
    <w:rsid w:val="00324D3E"/>
    <w:rsid w:val="003250CE"/>
    <w:rsid w:val="00327A77"/>
    <w:rsid w:val="00330C02"/>
    <w:rsid w:val="00330D4D"/>
    <w:rsid w:val="0033277F"/>
    <w:rsid w:val="00333A23"/>
    <w:rsid w:val="00334EC3"/>
    <w:rsid w:val="00336D65"/>
    <w:rsid w:val="00336E10"/>
    <w:rsid w:val="00336EFF"/>
    <w:rsid w:val="0034162D"/>
    <w:rsid w:val="00341DE5"/>
    <w:rsid w:val="003429B4"/>
    <w:rsid w:val="00343556"/>
    <w:rsid w:val="00345CE6"/>
    <w:rsid w:val="00345F31"/>
    <w:rsid w:val="00346B1B"/>
    <w:rsid w:val="00346E17"/>
    <w:rsid w:val="00347C87"/>
    <w:rsid w:val="0035160B"/>
    <w:rsid w:val="00351F15"/>
    <w:rsid w:val="003550C0"/>
    <w:rsid w:val="003622B6"/>
    <w:rsid w:val="00363E5F"/>
    <w:rsid w:val="00363E8F"/>
    <w:rsid w:val="003649B1"/>
    <w:rsid w:val="00365354"/>
    <w:rsid w:val="00365858"/>
    <w:rsid w:val="00370A78"/>
    <w:rsid w:val="00371E18"/>
    <w:rsid w:val="0037220A"/>
    <w:rsid w:val="00375A44"/>
    <w:rsid w:val="00377044"/>
    <w:rsid w:val="003811B2"/>
    <w:rsid w:val="003819A5"/>
    <w:rsid w:val="00382440"/>
    <w:rsid w:val="00383917"/>
    <w:rsid w:val="00385341"/>
    <w:rsid w:val="0039190A"/>
    <w:rsid w:val="00392325"/>
    <w:rsid w:val="0039236A"/>
    <w:rsid w:val="003964BC"/>
    <w:rsid w:val="003A02B4"/>
    <w:rsid w:val="003A3818"/>
    <w:rsid w:val="003A3C7C"/>
    <w:rsid w:val="003A5002"/>
    <w:rsid w:val="003A5DDC"/>
    <w:rsid w:val="003A6FB4"/>
    <w:rsid w:val="003B1168"/>
    <w:rsid w:val="003B268F"/>
    <w:rsid w:val="003B3301"/>
    <w:rsid w:val="003B363C"/>
    <w:rsid w:val="003B3F50"/>
    <w:rsid w:val="003B4FBA"/>
    <w:rsid w:val="003B515D"/>
    <w:rsid w:val="003B582B"/>
    <w:rsid w:val="003B6B78"/>
    <w:rsid w:val="003B71F4"/>
    <w:rsid w:val="003B7345"/>
    <w:rsid w:val="003C1302"/>
    <w:rsid w:val="003C22EA"/>
    <w:rsid w:val="003C3B6C"/>
    <w:rsid w:val="003C3C61"/>
    <w:rsid w:val="003C7EBC"/>
    <w:rsid w:val="003D1B2A"/>
    <w:rsid w:val="003D2845"/>
    <w:rsid w:val="003D29B7"/>
    <w:rsid w:val="003D2E56"/>
    <w:rsid w:val="003D4471"/>
    <w:rsid w:val="003D72FF"/>
    <w:rsid w:val="003E0F46"/>
    <w:rsid w:val="003E45DC"/>
    <w:rsid w:val="003E46C0"/>
    <w:rsid w:val="003E520F"/>
    <w:rsid w:val="003E5DFD"/>
    <w:rsid w:val="003E6DC7"/>
    <w:rsid w:val="003F165F"/>
    <w:rsid w:val="003F2A5F"/>
    <w:rsid w:val="003F3351"/>
    <w:rsid w:val="003F41B2"/>
    <w:rsid w:val="003F4678"/>
    <w:rsid w:val="003F5EEB"/>
    <w:rsid w:val="003F612D"/>
    <w:rsid w:val="00401091"/>
    <w:rsid w:val="0040603B"/>
    <w:rsid w:val="00406B6A"/>
    <w:rsid w:val="0041005C"/>
    <w:rsid w:val="00412942"/>
    <w:rsid w:val="004131E2"/>
    <w:rsid w:val="00414E12"/>
    <w:rsid w:val="004158CC"/>
    <w:rsid w:val="00415B2D"/>
    <w:rsid w:val="00416071"/>
    <w:rsid w:val="0041708C"/>
    <w:rsid w:val="004176E8"/>
    <w:rsid w:val="00417968"/>
    <w:rsid w:val="00424645"/>
    <w:rsid w:val="00425429"/>
    <w:rsid w:val="00425CD6"/>
    <w:rsid w:val="00426441"/>
    <w:rsid w:val="0042676E"/>
    <w:rsid w:val="004275DD"/>
    <w:rsid w:val="004318D6"/>
    <w:rsid w:val="00431B7B"/>
    <w:rsid w:val="004333A2"/>
    <w:rsid w:val="004336CD"/>
    <w:rsid w:val="00436F49"/>
    <w:rsid w:val="00437DD4"/>
    <w:rsid w:val="004456A8"/>
    <w:rsid w:val="00445C6B"/>
    <w:rsid w:val="004463A5"/>
    <w:rsid w:val="0044655E"/>
    <w:rsid w:val="0044685C"/>
    <w:rsid w:val="00447152"/>
    <w:rsid w:val="004513B9"/>
    <w:rsid w:val="0045268D"/>
    <w:rsid w:val="00452AC2"/>
    <w:rsid w:val="00453687"/>
    <w:rsid w:val="00453EAD"/>
    <w:rsid w:val="00455EEC"/>
    <w:rsid w:val="00460017"/>
    <w:rsid w:val="0046026E"/>
    <w:rsid w:val="00463969"/>
    <w:rsid w:val="00464A83"/>
    <w:rsid w:val="00464BE2"/>
    <w:rsid w:val="00466C37"/>
    <w:rsid w:val="0047583D"/>
    <w:rsid w:val="0047629E"/>
    <w:rsid w:val="00477ADB"/>
    <w:rsid w:val="004809DA"/>
    <w:rsid w:val="004817C0"/>
    <w:rsid w:val="00482984"/>
    <w:rsid w:val="00482DE7"/>
    <w:rsid w:val="00484651"/>
    <w:rsid w:val="00487167"/>
    <w:rsid w:val="00491CB4"/>
    <w:rsid w:val="0049210E"/>
    <w:rsid w:val="00496518"/>
    <w:rsid w:val="004978D9"/>
    <w:rsid w:val="004A0218"/>
    <w:rsid w:val="004A1926"/>
    <w:rsid w:val="004A1CEF"/>
    <w:rsid w:val="004A200A"/>
    <w:rsid w:val="004A295D"/>
    <w:rsid w:val="004A383E"/>
    <w:rsid w:val="004A4076"/>
    <w:rsid w:val="004A6953"/>
    <w:rsid w:val="004A773E"/>
    <w:rsid w:val="004A7E40"/>
    <w:rsid w:val="004B0B53"/>
    <w:rsid w:val="004B0D10"/>
    <w:rsid w:val="004B257B"/>
    <w:rsid w:val="004B371F"/>
    <w:rsid w:val="004B39B5"/>
    <w:rsid w:val="004B55A5"/>
    <w:rsid w:val="004B5CDF"/>
    <w:rsid w:val="004B6013"/>
    <w:rsid w:val="004B6432"/>
    <w:rsid w:val="004B69BE"/>
    <w:rsid w:val="004B7B98"/>
    <w:rsid w:val="004C1208"/>
    <w:rsid w:val="004C339C"/>
    <w:rsid w:val="004C354C"/>
    <w:rsid w:val="004C45B6"/>
    <w:rsid w:val="004D057C"/>
    <w:rsid w:val="004D0A52"/>
    <w:rsid w:val="004D115C"/>
    <w:rsid w:val="004D18BB"/>
    <w:rsid w:val="004D33F1"/>
    <w:rsid w:val="004D3948"/>
    <w:rsid w:val="004D4A4C"/>
    <w:rsid w:val="004D6533"/>
    <w:rsid w:val="004D7C01"/>
    <w:rsid w:val="004E2EFF"/>
    <w:rsid w:val="004E3535"/>
    <w:rsid w:val="004E6D7E"/>
    <w:rsid w:val="004F1087"/>
    <w:rsid w:val="004F43DF"/>
    <w:rsid w:val="004F6108"/>
    <w:rsid w:val="0050301D"/>
    <w:rsid w:val="005031A4"/>
    <w:rsid w:val="00504349"/>
    <w:rsid w:val="00504DC6"/>
    <w:rsid w:val="00505C45"/>
    <w:rsid w:val="005060A3"/>
    <w:rsid w:val="0050648D"/>
    <w:rsid w:val="00506614"/>
    <w:rsid w:val="00507B05"/>
    <w:rsid w:val="005106F6"/>
    <w:rsid w:val="00510E0A"/>
    <w:rsid w:val="00511441"/>
    <w:rsid w:val="005125AB"/>
    <w:rsid w:val="00513776"/>
    <w:rsid w:val="00513CCE"/>
    <w:rsid w:val="00515CD6"/>
    <w:rsid w:val="00517165"/>
    <w:rsid w:val="00517F26"/>
    <w:rsid w:val="0052038E"/>
    <w:rsid w:val="005253EA"/>
    <w:rsid w:val="00527B67"/>
    <w:rsid w:val="00527CA0"/>
    <w:rsid w:val="00530F56"/>
    <w:rsid w:val="00531511"/>
    <w:rsid w:val="005318E9"/>
    <w:rsid w:val="00531ED2"/>
    <w:rsid w:val="005340CA"/>
    <w:rsid w:val="00535562"/>
    <w:rsid w:val="005361EA"/>
    <w:rsid w:val="0053746D"/>
    <w:rsid w:val="005374EF"/>
    <w:rsid w:val="005402BE"/>
    <w:rsid w:val="0054092A"/>
    <w:rsid w:val="0054115D"/>
    <w:rsid w:val="00541D77"/>
    <w:rsid w:val="00541E8E"/>
    <w:rsid w:val="00544926"/>
    <w:rsid w:val="00545A28"/>
    <w:rsid w:val="00545C8D"/>
    <w:rsid w:val="00545E84"/>
    <w:rsid w:val="005468CA"/>
    <w:rsid w:val="0055029A"/>
    <w:rsid w:val="00550B6B"/>
    <w:rsid w:val="005548DA"/>
    <w:rsid w:val="00556654"/>
    <w:rsid w:val="005573ED"/>
    <w:rsid w:val="0056062E"/>
    <w:rsid w:val="00560969"/>
    <w:rsid w:val="00561B8A"/>
    <w:rsid w:val="00562911"/>
    <w:rsid w:val="00563156"/>
    <w:rsid w:val="005639D4"/>
    <w:rsid w:val="005641BB"/>
    <w:rsid w:val="00564E0D"/>
    <w:rsid w:val="00564F93"/>
    <w:rsid w:val="00565DC1"/>
    <w:rsid w:val="00566DC3"/>
    <w:rsid w:val="00571CBB"/>
    <w:rsid w:val="005732C3"/>
    <w:rsid w:val="00574927"/>
    <w:rsid w:val="005755D1"/>
    <w:rsid w:val="00580174"/>
    <w:rsid w:val="00583826"/>
    <w:rsid w:val="005863F3"/>
    <w:rsid w:val="0059127E"/>
    <w:rsid w:val="0059130E"/>
    <w:rsid w:val="00591642"/>
    <w:rsid w:val="005964E9"/>
    <w:rsid w:val="00597891"/>
    <w:rsid w:val="005A07A6"/>
    <w:rsid w:val="005A23C1"/>
    <w:rsid w:val="005A643B"/>
    <w:rsid w:val="005A730C"/>
    <w:rsid w:val="005A741B"/>
    <w:rsid w:val="005A7B47"/>
    <w:rsid w:val="005B1B54"/>
    <w:rsid w:val="005B21F4"/>
    <w:rsid w:val="005B247C"/>
    <w:rsid w:val="005B27AD"/>
    <w:rsid w:val="005B35C5"/>
    <w:rsid w:val="005B3B84"/>
    <w:rsid w:val="005B6258"/>
    <w:rsid w:val="005B6343"/>
    <w:rsid w:val="005B69B9"/>
    <w:rsid w:val="005B7DCB"/>
    <w:rsid w:val="005C0FEE"/>
    <w:rsid w:val="005C1E77"/>
    <w:rsid w:val="005C230E"/>
    <w:rsid w:val="005C6207"/>
    <w:rsid w:val="005C75F5"/>
    <w:rsid w:val="005D07C0"/>
    <w:rsid w:val="005D0B3E"/>
    <w:rsid w:val="005D1149"/>
    <w:rsid w:val="005D2079"/>
    <w:rsid w:val="005D2397"/>
    <w:rsid w:val="005D2405"/>
    <w:rsid w:val="005D357B"/>
    <w:rsid w:val="005D3C47"/>
    <w:rsid w:val="005D3F98"/>
    <w:rsid w:val="005D4331"/>
    <w:rsid w:val="005D5DA2"/>
    <w:rsid w:val="005D5E36"/>
    <w:rsid w:val="005D7174"/>
    <w:rsid w:val="005D74F6"/>
    <w:rsid w:val="005D7C5E"/>
    <w:rsid w:val="005D7D14"/>
    <w:rsid w:val="005E0547"/>
    <w:rsid w:val="005E2467"/>
    <w:rsid w:val="005E4F44"/>
    <w:rsid w:val="005E796E"/>
    <w:rsid w:val="005E799A"/>
    <w:rsid w:val="005F0282"/>
    <w:rsid w:val="005F171E"/>
    <w:rsid w:val="005F3776"/>
    <w:rsid w:val="005F5000"/>
    <w:rsid w:val="005F79FA"/>
    <w:rsid w:val="00603839"/>
    <w:rsid w:val="00603E05"/>
    <w:rsid w:val="0060550C"/>
    <w:rsid w:val="00605A51"/>
    <w:rsid w:val="00606F5B"/>
    <w:rsid w:val="00610ACA"/>
    <w:rsid w:val="0061120D"/>
    <w:rsid w:val="0061319A"/>
    <w:rsid w:val="00614131"/>
    <w:rsid w:val="00616894"/>
    <w:rsid w:val="00616D00"/>
    <w:rsid w:val="006213FD"/>
    <w:rsid w:val="00621882"/>
    <w:rsid w:val="00622308"/>
    <w:rsid w:val="00624427"/>
    <w:rsid w:val="00624B57"/>
    <w:rsid w:val="00624FB9"/>
    <w:rsid w:val="00627500"/>
    <w:rsid w:val="0063004F"/>
    <w:rsid w:val="00630226"/>
    <w:rsid w:val="006320EF"/>
    <w:rsid w:val="00632D7A"/>
    <w:rsid w:val="00634196"/>
    <w:rsid w:val="006365EA"/>
    <w:rsid w:val="0064099D"/>
    <w:rsid w:val="006447FB"/>
    <w:rsid w:val="0064500D"/>
    <w:rsid w:val="006451E1"/>
    <w:rsid w:val="00645C33"/>
    <w:rsid w:val="0064743E"/>
    <w:rsid w:val="00654CDB"/>
    <w:rsid w:val="006554E9"/>
    <w:rsid w:val="00655F65"/>
    <w:rsid w:val="00663259"/>
    <w:rsid w:val="00664DDE"/>
    <w:rsid w:val="00665909"/>
    <w:rsid w:val="0066610F"/>
    <w:rsid w:val="006718E6"/>
    <w:rsid w:val="00672202"/>
    <w:rsid w:val="006724C4"/>
    <w:rsid w:val="00672889"/>
    <w:rsid w:val="00672DCB"/>
    <w:rsid w:val="00676515"/>
    <w:rsid w:val="00684539"/>
    <w:rsid w:val="00684731"/>
    <w:rsid w:val="0068511F"/>
    <w:rsid w:val="00686FD6"/>
    <w:rsid w:val="00690245"/>
    <w:rsid w:val="00690BCE"/>
    <w:rsid w:val="006914DC"/>
    <w:rsid w:val="0069168B"/>
    <w:rsid w:val="0069194B"/>
    <w:rsid w:val="00692B71"/>
    <w:rsid w:val="006954A5"/>
    <w:rsid w:val="00695B1A"/>
    <w:rsid w:val="00695FED"/>
    <w:rsid w:val="00696D4C"/>
    <w:rsid w:val="00696F31"/>
    <w:rsid w:val="006A0C6C"/>
    <w:rsid w:val="006A1180"/>
    <w:rsid w:val="006A1738"/>
    <w:rsid w:val="006A1F38"/>
    <w:rsid w:val="006A44C7"/>
    <w:rsid w:val="006A5FF1"/>
    <w:rsid w:val="006A64B6"/>
    <w:rsid w:val="006A770F"/>
    <w:rsid w:val="006B11D8"/>
    <w:rsid w:val="006B20F2"/>
    <w:rsid w:val="006B2532"/>
    <w:rsid w:val="006B2DB5"/>
    <w:rsid w:val="006B2F25"/>
    <w:rsid w:val="006B77D5"/>
    <w:rsid w:val="006C0AC6"/>
    <w:rsid w:val="006C263C"/>
    <w:rsid w:val="006C70D2"/>
    <w:rsid w:val="006D0D3F"/>
    <w:rsid w:val="006D1452"/>
    <w:rsid w:val="006D43DF"/>
    <w:rsid w:val="006D450A"/>
    <w:rsid w:val="006D4B9C"/>
    <w:rsid w:val="006D51CC"/>
    <w:rsid w:val="006D7FD3"/>
    <w:rsid w:val="006E4B5B"/>
    <w:rsid w:val="006E7A34"/>
    <w:rsid w:val="006F0186"/>
    <w:rsid w:val="006F07F9"/>
    <w:rsid w:val="006F5733"/>
    <w:rsid w:val="006F61BA"/>
    <w:rsid w:val="006F7994"/>
    <w:rsid w:val="00701449"/>
    <w:rsid w:val="00701653"/>
    <w:rsid w:val="0070659B"/>
    <w:rsid w:val="00706956"/>
    <w:rsid w:val="0070748B"/>
    <w:rsid w:val="00707A17"/>
    <w:rsid w:val="00707FBB"/>
    <w:rsid w:val="00710182"/>
    <w:rsid w:val="00711D3B"/>
    <w:rsid w:val="007126E7"/>
    <w:rsid w:val="007134B6"/>
    <w:rsid w:val="007147D0"/>
    <w:rsid w:val="00715BF2"/>
    <w:rsid w:val="00716711"/>
    <w:rsid w:val="00717026"/>
    <w:rsid w:val="00720184"/>
    <w:rsid w:val="007202EB"/>
    <w:rsid w:val="00720A76"/>
    <w:rsid w:val="00722DB8"/>
    <w:rsid w:val="0072431A"/>
    <w:rsid w:val="007248A8"/>
    <w:rsid w:val="00725AE1"/>
    <w:rsid w:val="0072652A"/>
    <w:rsid w:val="00727434"/>
    <w:rsid w:val="00727A60"/>
    <w:rsid w:val="007313ED"/>
    <w:rsid w:val="00736B0C"/>
    <w:rsid w:val="007423D0"/>
    <w:rsid w:val="007437EA"/>
    <w:rsid w:val="0074409A"/>
    <w:rsid w:val="00744446"/>
    <w:rsid w:val="007444B7"/>
    <w:rsid w:val="00750718"/>
    <w:rsid w:val="0075519F"/>
    <w:rsid w:val="00757E2B"/>
    <w:rsid w:val="007603FF"/>
    <w:rsid w:val="00761268"/>
    <w:rsid w:val="007614E4"/>
    <w:rsid w:val="00761967"/>
    <w:rsid w:val="00762680"/>
    <w:rsid w:val="00762DE4"/>
    <w:rsid w:val="00764674"/>
    <w:rsid w:val="0076485B"/>
    <w:rsid w:val="0076487E"/>
    <w:rsid w:val="007651D4"/>
    <w:rsid w:val="00765EB3"/>
    <w:rsid w:val="0076631C"/>
    <w:rsid w:val="007672CB"/>
    <w:rsid w:val="00767774"/>
    <w:rsid w:val="00770F36"/>
    <w:rsid w:val="00771A56"/>
    <w:rsid w:val="00772961"/>
    <w:rsid w:val="007733EA"/>
    <w:rsid w:val="00780560"/>
    <w:rsid w:val="00781057"/>
    <w:rsid w:val="00783CC6"/>
    <w:rsid w:val="007848C4"/>
    <w:rsid w:val="00784E65"/>
    <w:rsid w:val="00785115"/>
    <w:rsid w:val="0078601A"/>
    <w:rsid w:val="007872E7"/>
    <w:rsid w:val="007877B5"/>
    <w:rsid w:val="00791267"/>
    <w:rsid w:val="0079158E"/>
    <w:rsid w:val="007918DD"/>
    <w:rsid w:val="0079230B"/>
    <w:rsid w:val="0079462E"/>
    <w:rsid w:val="00794CD1"/>
    <w:rsid w:val="00794D19"/>
    <w:rsid w:val="00796D3E"/>
    <w:rsid w:val="00797529"/>
    <w:rsid w:val="007A0C44"/>
    <w:rsid w:val="007A13BC"/>
    <w:rsid w:val="007A1E27"/>
    <w:rsid w:val="007A2019"/>
    <w:rsid w:val="007A3D8A"/>
    <w:rsid w:val="007A5460"/>
    <w:rsid w:val="007A566F"/>
    <w:rsid w:val="007A6999"/>
    <w:rsid w:val="007A7BBA"/>
    <w:rsid w:val="007B0682"/>
    <w:rsid w:val="007B077B"/>
    <w:rsid w:val="007B0C96"/>
    <w:rsid w:val="007B2A71"/>
    <w:rsid w:val="007B32C6"/>
    <w:rsid w:val="007B4BCA"/>
    <w:rsid w:val="007B6291"/>
    <w:rsid w:val="007B65FA"/>
    <w:rsid w:val="007B710F"/>
    <w:rsid w:val="007B7E38"/>
    <w:rsid w:val="007C0967"/>
    <w:rsid w:val="007C125E"/>
    <w:rsid w:val="007C2CBD"/>
    <w:rsid w:val="007C33BC"/>
    <w:rsid w:val="007C5856"/>
    <w:rsid w:val="007C6016"/>
    <w:rsid w:val="007C7680"/>
    <w:rsid w:val="007D4BF6"/>
    <w:rsid w:val="007D4D78"/>
    <w:rsid w:val="007E1565"/>
    <w:rsid w:val="007F0BBD"/>
    <w:rsid w:val="007F1E2A"/>
    <w:rsid w:val="007F214C"/>
    <w:rsid w:val="007F434B"/>
    <w:rsid w:val="00800241"/>
    <w:rsid w:val="00801984"/>
    <w:rsid w:val="00803A75"/>
    <w:rsid w:val="008040EE"/>
    <w:rsid w:val="00804321"/>
    <w:rsid w:val="008050C5"/>
    <w:rsid w:val="00810D4F"/>
    <w:rsid w:val="00811224"/>
    <w:rsid w:val="008153C6"/>
    <w:rsid w:val="00815ED4"/>
    <w:rsid w:val="00816375"/>
    <w:rsid w:val="00820043"/>
    <w:rsid w:val="008203DB"/>
    <w:rsid w:val="00821009"/>
    <w:rsid w:val="0082251C"/>
    <w:rsid w:val="00825A5A"/>
    <w:rsid w:val="00830A99"/>
    <w:rsid w:val="00830AD6"/>
    <w:rsid w:val="00831664"/>
    <w:rsid w:val="0083185D"/>
    <w:rsid w:val="008322F9"/>
    <w:rsid w:val="00832529"/>
    <w:rsid w:val="0083460E"/>
    <w:rsid w:val="00836271"/>
    <w:rsid w:val="008378D2"/>
    <w:rsid w:val="00841ED8"/>
    <w:rsid w:val="008429E1"/>
    <w:rsid w:val="00844431"/>
    <w:rsid w:val="00845CCC"/>
    <w:rsid w:val="00850C10"/>
    <w:rsid w:val="008520AB"/>
    <w:rsid w:val="00854137"/>
    <w:rsid w:val="008567F9"/>
    <w:rsid w:val="0086131A"/>
    <w:rsid w:val="00864183"/>
    <w:rsid w:val="00864BD0"/>
    <w:rsid w:val="00864D25"/>
    <w:rsid w:val="00864FC0"/>
    <w:rsid w:val="008709EC"/>
    <w:rsid w:val="0087176F"/>
    <w:rsid w:val="008722D5"/>
    <w:rsid w:val="008744BB"/>
    <w:rsid w:val="00876CBF"/>
    <w:rsid w:val="00876DAC"/>
    <w:rsid w:val="008812D0"/>
    <w:rsid w:val="0088374D"/>
    <w:rsid w:val="008841C4"/>
    <w:rsid w:val="00887AE9"/>
    <w:rsid w:val="008923B5"/>
    <w:rsid w:val="00892B2E"/>
    <w:rsid w:val="00894210"/>
    <w:rsid w:val="008A09E6"/>
    <w:rsid w:val="008A13F8"/>
    <w:rsid w:val="008A2F21"/>
    <w:rsid w:val="008A4C60"/>
    <w:rsid w:val="008A539E"/>
    <w:rsid w:val="008A5A41"/>
    <w:rsid w:val="008B19A0"/>
    <w:rsid w:val="008B1BD4"/>
    <w:rsid w:val="008B289B"/>
    <w:rsid w:val="008B2CE8"/>
    <w:rsid w:val="008B34B2"/>
    <w:rsid w:val="008B3EE3"/>
    <w:rsid w:val="008B4194"/>
    <w:rsid w:val="008B4710"/>
    <w:rsid w:val="008B544B"/>
    <w:rsid w:val="008C0A96"/>
    <w:rsid w:val="008C0B73"/>
    <w:rsid w:val="008C11F4"/>
    <w:rsid w:val="008C17B1"/>
    <w:rsid w:val="008C191D"/>
    <w:rsid w:val="008C69A9"/>
    <w:rsid w:val="008D0505"/>
    <w:rsid w:val="008D16D3"/>
    <w:rsid w:val="008D79D2"/>
    <w:rsid w:val="008D7FE0"/>
    <w:rsid w:val="008E0761"/>
    <w:rsid w:val="008E098F"/>
    <w:rsid w:val="008E3AFA"/>
    <w:rsid w:val="008E453F"/>
    <w:rsid w:val="008E6769"/>
    <w:rsid w:val="008E7B2A"/>
    <w:rsid w:val="008F12FD"/>
    <w:rsid w:val="008F1E4A"/>
    <w:rsid w:val="008F1F03"/>
    <w:rsid w:val="008F1F24"/>
    <w:rsid w:val="008F379F"/>
    <w:rsid w:val="008F4ED0"/>
    <w:rsid w:val="008F68E0"/>
    <w:rsid w:val="008F7229"/>
    <w:rsid w:val="00900369"/>
    <w:rsid w:val="009006F3"/>
    <w:rsid w:val="0090169F"/>
    <w:rsid w:val="00902318"/>
    <w:rsid w:val="0090236F"/>
    <w:rsid w:val="009032D8"/>
    <w:rsid w:val="00904166"/>
    <w:rsid w:val="009068E9"/>
    <w:rsid w:val="00910D5C"/>
    <w:rsid w:val="00911501"/>
    <w:rsid w:val="0091236B"/>
    <w:rsid w:val="009133B3"/>
    <w:rsid w:val="00913612"/>
    <w:rsid w:val="009139A7"/>
    <w:rsid w:val="00914CCC"/>
    <w:rsid w:val="009157AF"/>
    <w:rsid w:val="00917A8F"/>
    <w:rsid w:val="00920A95"/>
    <w:rsid w:val="00920E73"/>
    <w:rsid w:val="009213F8"/>
    <w:rsid w:val="00922EC8"/>
    <w:rsid w:val="00923643"/>
    <w:rsid w:val="00925254"/>
    <w:rsid w:val="00925BC8"/>
    <w:rsid w:val="00927351"/>
    <w:rsid w:val="009336CD"/>
    <w:rsid w:val="00933D10"/>
    <w:rsid w:val="00937CF9"/>
    <w:rsid w:val="0094041E"/>
    <w:rsid w:val="00940DA8"/>
    <w:rsid w:val="0094110D"/>
    <w:rsid w:val="00941419"/>
    <w:rsid w:val="009427AA"/>
    <w:rsid w:val="0094319B"/>
    <w:rsid w:val="009446C9"/>
    <w:rsid w:val="009460EC"/>
    <w:rsid w:val="00947225"/>
    <w:rsid w:val="009500A4"/>
    <w:rsid w:val="009513AE"/>
    <w:rsid w:val="00952085"/>
    <w:rsid w:val="009538E0"/>
    <w:rsid w:val="00953D86"/>
    <w:rsid w:val="00953E64"/>
    <w:rsid w:val="00956269"/>
    <w:rsid w:val="00956EA5"/>
    <w:rsid w:val="00960082"/>
    <w:rsid w:val="009603C5"/>
    <w:rsid w:val="00961261"/>
    <w:rsid w:val="009638B7"/>
    <w:rsid w:val="009655B1"/>
    <w:rsid w:val="0097470F"/>
    <w:rsid w:val="00980299"/>
    <w:rsid w:val="00981165"/>
    <w:rsid w:val="009816AE"/>
    <w:rsid w:val="00981A49"/>
    <w:rsid w:val="009828B0"/>
    <w:rsid w:val="00982C64"/>
    <w:rsid w:val="0098311C"/>
    <w:rsid w:val="00983E4C"/>
    <w:rsid w:val="00992CF9"/>
    <w:rsid w:val="00994097"/>
    <w:rsid w:val="00994573"/>
    <w:rsid w:val="009A1517"/>
    <w:rsid w:val="009A1789"/>
    <w:rsid w:val="009A1B20"/>
    <w:rsid w:val="009A3A19"/>
    <w:rsid w:val="009A3CDC"/>
    <w:rsid w:val="009A46AB"/>
    <w:rsid w:val="009A4E2B"/>
    <w:rsid w:val="009A6A89"/>
    <w:rsid w:val="009A7CE4"/>
    <w:rsid w:val="009B2369"/>
    <w:rsid w:val="009B384D"/>
    <w:rsid w:val="009B5742"/>
    <w:rsid w:val="009B7360"/>
    <w:rsid w:val="009C1574"/>
    <w:rsid w:val="009C21D4"/>
    <w:rsid w:val="009C2877"/>
    <w:rsid w:val="009C33DC"/>
    <w:rsid w:val="009C5363"/>
    <w:rsid w:val="009C5B41"/>
    <w:rsid w:val="009C5D24"/>
    <w:rsid w:val="009C5D3F"/>
    <w:rsid w:val="009C6915"/>
    <w:rsid w:val="009C6977"/>
    <w:rsid w:val="009C69A0"/>
    <w:rsid w:val="009C6BE7"/>
    <w:rsid w:val="009C7175"/>
    <w:rsid w:val="009D0BC2"/>
    <w:rsid w:val="009D28C7"/>
    <w:rsid w:val="009D2B57"/>
    <w:rsid w:val="009D47D9"/>
    <w:rsid w:val="009D4AB3"/>
    <w:rsid w:val="009D6838"/>
    <w:rsid w:val="009D76BA"/>
    <w:rsid w:val="009D7BE8"/>
    <w:rsid w:val="009E24BF"/>
    <w:rsid w:val="009E366D"/>
    <w:rsid w:val="009E4025"/>
    <w:rsid w:val="009E5AD0"/>
    <w:rsid w:val="009E701B"/>
    <w:rsid w:val="009E7D9F"/>
    <w:rsid w:val="009F02F4"/>
    <w:rsid w:val="009F214F"/>
    <w:rsid w:val="009F2822"/>
    <w:rsid w:val="009F301C"/>
    <w:rsid w:val="009F319B"/>
    <w:rsid w:val="009F3EC8"/>
    <w:rsid w:val="009F4093"/>
    <w:rsid w:val="009F4FED"/>
    <w:rsid w:val="009F5804"/>
    <w:rsid w:val="009F7345"/>
    <w:rsid w:val="009F7F67"/>
    <w:rsid w:val="00A03CC0"/>
    <w:rsid w:val="00A04AEA"/>
    <w:rsid w:val="00A04BC4"/>
    <w:rsid w:val="00A04E7B"/>
    <w:rsid w:val="00A051E7"/>
    <w:rsid w:val="00A052FA"/>
    <w:rsid w:val="00A054BB"/>
    <w:rsid w:val="00A1236C"/>
    <w:rsid w:val="00A12F25"/>
    <w:rsid w:val="00A1764B"/>
    <w:rsid w:val="00A22473"/>
    <w:rsid w:val="00A23B84"/>
    <w:rsid w:val="00A24812"/>
    <w:rsid w:val="00A30771"/>
    <w:rsid w:val="00A31980"/>
    <w:rsid w:val="00A31F0E"/>
    <w:rsid w:val="00A3202D"/>
    <w:rsid w:val="00A32C48"/>
    <w:rsid w:val="00A36671"/>
    <w:rsid w:val="00A4007C"/>
    <w:rsid w:val="00A401E6"/>
    <w:rsid w:val="00A41ED1"/>
    <w:rsid w:val="00A421EE"/>
    <w:rsid w:val="00A43773"/>
    <w:rsid w:val="00A449DE"/>
    <w:rsid w:val="00A44B81"/>
    <w:rsid w:val="00A44CDC"/>
    <w:rsid w:val="00A4612B"/>
    <w:rsid w:val="00A519C6"/>
    <w:rsid w:val="00A51AAE"/>
    <w:rsid w:val="00A51FED"/>
    <w:rsid w:val="00A5258A"/>
    <w:rsid w:val="00A5385B"/>
    <w:rsid w:val="00A53DC5"/>
    <w:rsid w:val="00A540ED"/>
    <w:rsid w:val="00A55A79"/>
    <w:rsid w:val="00A61589"/>
    <w:rsid w:val="00A61E41"/>
    <w:rsid w:val="00A629FB"/>
    <w:rsid w:val="00A63AE6"/>
    <w:rsid w:val="00A64A09"/>
    <w:rsid w:val="00A64B7E"/>
    <w:rsid w:val="00A658E0"/>
    <w:rsid w:val="00A67446"/>
    <w:rsid w:val="00A7223C"/>
    <w:rsid w:val="00A73571"/>
    <w:rsid w:val="00A75E20"/>
    <w:rsid w:val="00A7668C"/>
    <w:rsid w:val="00A76ACA"/>
    <w:rsid w:val="00A7782A"/>
    <w:rsid w:val="00A77F92"/>
    <w:rsid w:val="00A80EF0"/>
    <w:rsid w:val="00A81BFF"/>
    <w:rsid w:val="00A83020"/>
    <w:rsid w:val="00A84749"/>
    <w:rsid w:val="00A87185"/>
    <w:rsid w:val="00A87D3C"/>
    <w:rsid w:val="00A914F9"/>
    <w:rsid w:val="00A925B8"/>
    <w:rsid w:val="00A9602D"/>
    <w:rsid w:val="00A97363"/>
    <w:rsid w:val="00A97761"/>
    <w:rsid w:val="00AA234C"/>
    <w:rsid w:val="00AA43DE"/>
    <w:rsid w:val="00AA4B4E"/>
    <w:rsid w:val="00AA5760"/>
    <w:rsid w:val="00AA7911"/>
    <w:rsid w:val="00AA79C1"/>
    <w:rsid w:val="00AB0CF1"/>
    <w:rsid w:val="00AB3438"/>
    <w:rsid w:val="00AB3E21"/>
    <w:rsid w:val="00AB4287"/>
    <w:rsid w:val="00AB5435"/>
    <w:rsid w:val="00AB7CDA"/>
    <w:rsid w:val="00AC0527"/>
    <w:rsid w:val="00AC15D3"/>
    <w:rsid w:val="00AC24C4"/>
    <w:rsid w:val="00AC2D0E"/>
    <w:rsid w:val="00AC4123"/>
    <w:rsid w:val="00AC6704"/>
    <w:rsid w:val="00AD1E44"/>
    <w:rsid w:val="00AD2BA8"/>
    <w:rsid w:val="00AD62D2"/>
    <w:rsid w:val="00AD667D"/>
    <w:rsid w:val="00AE2F2F"/>
    <w:rsid w:val="00AE35E2"/>
    <w:rsid w:val="00AE3DE6"/>
    <w:rsid w:val="00AE44A7"/>
    <w:rsid w:val="00AE4804"/>
    <w:rsid w:val="00AE6FD1"/>
    <w:rsid w:val="00AE7887"/>
    <w:rsid w:val="00AF0E60"/>
    <w:rsid w:val="00AF129C"/>
    <w:rsid w:val="00AF2406"/>
    <w:rsid w:val="00AF39B7"/>
    <w:rsid w:val="00AF6FCE"/>
    <w:rsid w:val="00AF76CC"/>
    <w:rsid w:val="00B01093"/>
    <w:rsid w:val="00B033BB"/>
    <w:rsid w:val="00B042BF"/>
    <w:rsid w:val="00B04A1E"/>
    <w:rsid w:val="00B05E04"/>
    <w:rsid w:val="00B06079"/>
    <w:rsid w:val="00B065B1"/>
    <w:rsid w:val="00B06C41"/>
    <w:rsid w:val="00B07EAE"/>
    <w:rsid w:val="00B1003E"/>
    <w:rsid w:val="00B106A5"/>
    <w:rsid w:val="00B10841"/>
    <w:rsid w:val="00B1099B"/>
    <w:rsid w:val="00B112E9"/>
    <w:rsid w:val="00B1480E"/>
    <w:rsid w:val="00B14E2F"/>
    <w:rsid w:val="00B1618B"/>
    <w:rsid w:val="00B17C81"/>
    <w:rsid w:val="00B17E98"/>
    <w:rsid w:val="00B2503C"/>
    <w:rsid w:val="00B25E56"/>
    <w:rsid w:val="00B30070"/>
    <w:rsid w:val="00B328B2"/>
    <w:rsid w:val="00B33BD2"/>
    <w:rsid w:val="00B37BDD"/>
    <w:rsid w:val="00B44838"/>
    <w:rsid w:val="00B4633F"/>
    <w:rsid w:val="00B516CD"/>
    <w:rsid w:val="00B527D7"/>
    <w:rsid w:val="00B53538"/>
    <w:rsid w:val="00B535E3"/>
    <w:rsid w:val="00B54D50"/>
    <w:rsid w:val="00B5673D"/>
    <w:rsid w:val="00B568C6"/>
    <w:rsid w:val="00B56D7E"/>
    <w:rsid w:val="00B57190"/>
    <w:rsid w:val="00B62DB8"/>
    <w:rsid w:val="00B6350E"/>
    <w:rsid w:val="00B65AE0"/>
    <w:rsid w:val="00B66678"/>
    <w:rsid w:val="00B6699B"/>
    <w:rsid w:val="00B6791E"/>
    <w:rsid w:val="00B70148"/>
    <w:rsid w:val="00B70A31"/>
    <w:rsid w:val="00B7270D"/>
    <w:rsid w:val="00B73B37"/>
    <w:rsid w:val="00B75E5F"/>
    <w:rsid w:val="00B76199"/>
    <w:rsid w:val="00B76F85"/>
    <w:rsid w:val="00B808B1"/>
    <w:rsid w:val="00B84792"/>
    <w:rsid w:val="00B863FB"/>
    <w:rsid w:val="00B902C7"/>
    <w:rsid w:val="00B91501"/>
    <w:rsid w:val="00B9351C"/>
    <w:rsid w:val="00B93E62"/>
    <w:rsid w:val="00B94374"/>
    <w:rsid w:val="00B96341"/>
    <w:rsid w:val="00B96B8A"/>
    <w:rsid w:val="00B96FB3"/>
    <w:rsid w:val="00BA0C99"/>
    <w:rsid w:val="00BA11FA"/>
    <w:rsid w:val="00BA6082"/>
    <w:rsid w:val="00BA7870"/>
    <w:rsid w:val="00BB19BF"/>
    <w:rsid w:val="00BB1A5D"/>
    <w:rsid w:val="00BB2F06"/>
    <w:rsid w:val="00BB3AB5"/>
    <w:rsid w:val="00BC2A16"/>
    <w:rsid w:val="00BC2B1C"/>
    <w:rsid w:val="00BC2B2C"/>
    <w:rsid w:val="00BC3E5B"/>
    <w:rsid w:val="00BC4391"/>
    <w:rsid w:val="00BC6308"/>
    <w:rsid w:val="00BC7023"/>
    <w:rsid w:val="00BC73EB"/>
    <w:rsid w:val="00BD05EC"/>
    <w:rsid w:val="00BD0FE5"/>
    <w:rsid w:val="00BD1EEE"/>
    <w:rsid w:val="00BD2139"/>
    <w:rsid w:val="00BD2275"/>
    <w:rsid w:val="00BD23F5"/>
    <w:rsid w:val="00BD266A"/>
    <w:rsid w:val="00BD29EA"/>
    <w:rsid w:val="00BD2D2A"/>
    <w:rsid w:val="00BD31F0"/>
    <w:rsid w:val="00BD59E1"/>
    <w:rsid w:val="00BE0D8A"/>
    <w:rsid w:val="00BE0EE8"/>
    <w:rsid w:val="00BE2622"/>
    <w:rsid w:val="00BE2C38"/>
    <w:rsid w:val="00BE4EB2"/>
    <w:rsid w:val="00BE73F4"/>
    <w:rsid w:val="00BE785F"/>
    <w:rsid w:val="00BE7EA3"/>
    <w:rsid w:val="00BF0B08"/>
    <w:rsid w:val="00BF0C79"/>
    <w:rsid w:val="00BF190D"/>
    <w:rsid w:val="00BF2902"/>
    <w:rsid w:val="00BF3F29"/>
    <w:rsid w:val="00BF4933"/>
    <w:rsid w:val="00BF5996"/>
    <w:rsid w:val="00BF7F3F"/>
    <w:rsid w:val="00C00312"/>
    <w:rsid w:val="00C00D63"/>
    <w:rsid w:val="00C017D2"/>
    <w:rsid w:val="00C01882"/>
    <w:rsid w:val="00C0306D"/>
    <w:rsid w:val="00C0698E"/>
    <w:rsid w:val="00C10980"/>
    <w:rsid w:val="00C14F0D"/>
    <w:rsid w:val="00C15A49"/>
    <w:rsid w:val="00C16B01"/>
    <w:rsid w:val="00C20A5E"/>
    <w:rsid w:val="00C20F94"/>
    <w:rsid w:val="00C23C14"/>
    <w:rsid w:val="00C246A0"/>
    <w:rsid w:val="00C25CB4"/>
    <w:rsid w:val="00C270B3"/>
    <w:rsid w:val="00C30479"/>
    <w:rsid w:val="00C30B86"/>
    <w:rsid w:val="00C30D6C"/>
    <w:rsid w:val="00C3103D"/>
    <w:rsid w:val="00C3167D"/>
    <w:rsid w:val="00C31C2D"/>
    <w:rsid w:val="00C3204A"/>
    <w:rsid w:val="00C3631F"/>
    <w:rsid w:val="00C369EE"/>
    <w:rsid w:val="00C36BD7"/>
    <w:rsid w:val="00C373C7"/>
    <w:rsid w:val="00C40944"/>
    <w:rsid w:val="00C4150B"/>
    <w:rsid w:val="00C4477D"/>
    <w:rsid w:val="00C44F33"/>
    <w:rsid w:val="00C4506E"/>
    <w:rsid w:val="00C451D7"/>
    <w:rsid w:val="00C46030"/>
    <w:rsid w:val="00C50319"/>
    <w:rsid w:val="00C52323"/>
    <w:rsid w:val="00C53F53"/>
    <w:rsid w:val="00C561E3"/>
    <w:rsid w:val="00C61D62"/>
    <w:rsid w:val="00C61E0C"/>
    <w:rsid w:val="00C6302C"/>
    <w:rsid w:val="00C63502"/>
    <w:rsid w:val="00C637A8"/>
    <w:rsid w:val="00C64BDF"/>
    <w:rsid w:val="00C65571"/>
    <w:rsid w:val="00C65FF3"/>
    <w:rsid w:val="00C66092"/>
    <w:rsid w:val="00C6614B"/>
    <w:rsid w:val="00C66C3E"/>
    <w:rsid w:val="00C67D4F"/>
    <w:rsid w:val="00C70E81"/>
    <w:rsid w:val="00C7286F"/>
    <w:rsid w:val="00C72DFC"/>
    <w:rsid w:val="00C7360E"/>
    <w:rsid w:val="00C74307"/>
    <w:rsid w:val="00C744B8"/>
    <w:rsid w:val="00C7557E"/>
    <w:rsid w:val="00C762C3"/>
    <w:rsid w:val="00C77829"/>
    <w:rsid w:val="00C80AB0"/>
    <w:rsid w:val="00C8209B"/>
    <w:rsid w:val="00C82C60"/>
    <w:rsid w:val="00C84749"/>
    <w:rsid w:val="00C870EF"/>
    <w:rsid w:val="00C91D36"/>
    <w:rsid w:val="00C94873"/>
    <w:rsid w:val="00C94DBA"/>
    <w:rsid w:val="00C9574A"/>
    <w:rsid w:val="00C95FB5"/>
    <w:rsid w:val="00C96615"/>
    <w:rsid w:val="00CA0F3B"/>
    <w:rsid w:val="00CA1CB3"/>
    <w:rsid w:val="00CA437B"/>
    <w:rsid w:val="00CA5504"/>
    <w:rsid w:val="00CA6104"/>
    <w:rsid w:val="00CA71E8"/>
    <w:rsid w:val="00CA76AB"/>
    <w:rsid w:val="00CA77EA"/>
    <w:rsid w:val="00CB06DE"/>
    <w:rsid w:val="00CB211C"/>
    <w:rsid w:val="00CB3A9E"/>
    <w:rsid w:val="00CB73E8"/>
    <w:rsid w:val="00CC0D74"/>
    <w:rsid w:val="00CC3CBA"/>
    <w:rsid w:val="00CC4F70"/>
    <w:rsid w:val="00CC6CEE"/>
    <w:rsid w:val="00CC76EE"/>
    <w:rsid w:val="00CD3127"/>
    <w:rsid w:val="00CD3E2A"/>
    <w:rsid w:val="00CE09CC"/>
    <w:rsid w:val="00CE0A32"/>
    <w:rsid w:val="00CE0F37"/>
    <w:rsid w:val="00CE4000"/>
    <w:rsid w:val="00CE4BC6"/>
    <w:rsid w:val="00CE5255"/>
    <w:rsid w:val="00CE5E7C"/>
    <w:rsid w:val="00CE5FFA"/>
    <w:rsid w:val="00CE6B37"/>
    <w:rsid w:val="00CF331D"/>
    <w:rsid w:val="00CF48A9"/>
    <w:rsid w:val="00CF7098"/>
    <w:rsid w:val="00D0033D"/>
    <w:rsid w:val="00D019A5"/>
    <w:rsid w:val="00D01C9E"/>
    <w:rsid w:val="00D01D81"/>
    <w:rsid w:val="00D0315E"/>
    <w:rsid w:val="00D033D0"/>
    <w:rsid w:val="00D05079"/>
    <w:rsid w:val="00D1004D"/>
    <w:rsid w:val="00D10BFD"/>
    <w:rsid w:val="00D12E94"/>
    <w:rsid w:val="00D13B9B"/>
    <w:rsid w:val="00D16B70"/>
    <w:rsid w:val="00D21642"/>
    <w:rsid w:val="00D22187"/>
    <w:rsid w:val="00D2280C"/>
    <w:rsid w:val="00D25192"/>
    <w:rsid w:val="00D270E5"/>
    <w:rsid w:val="00D31352"/>
    <w:rsid w:val="00D3166C"/>
    <w:rsid w:val="00D31D0B"/>
    <w:rsid w:val="00D325F1"/>
    <w:rsid w:val="00D33DFE"/>
    <w:rsid w:val="00D41570"/>
    <w:rsid w:val="00D41CFE"/>
    <w:rsid w:val="00D44218"/>
    <w:rsid w:val="00D45F4D"/>
    <w:rsid w:val="00D46EB8"/>
    <w:rsid w:val="00D504CC"/>
    <w:rsid w:val="00D5091E"/>
    <w:rsid w:val="00D52B0C"/>
    <w:rsid w:val="00D55396"/>
    <w:rsid w:val="00D63096"/>
    <w:rsid w:val="00D645D1"/>
    <w:rsid w:val="00D65842"/>
    <w:rsid w:val="00D7121C"/>
    <w:rsid w:val="00D7167A"/>
    <w:rsid w:val="00D74FE7"/>
    <w:rsid w:val="00D76ADE"/>
    <w:rsid w:val="00D77CA4"/>
    <w:rsid w:val="00D8157C"/>
    <w:rsid w:val="00D82D8F"/>
    <w:rsid w:val="00D861D1"/>
    <w:rsid w:val="00D90D14"/>
    <w:rsid w:val="00D91276"/>
    <w:rsid w:val="00D92E2E"/>
    <w:rsid w:val="00DA1A29"/>
    <w:rsid w:val="00DA26C4"/>
    <w:rsid w:val="00DA2AAD"/>
    <w:rsid w:val="00DA6569"/>
    <w:rsid w:val="00DA74DB"/>
    <w:rsid w:val="00DA77CA"/>
    <w:rsid w:val="00DB335A"/>
    <w:rsid w:val="00DB590C"/>
    <w:rsid w:val="00DB5CD7"/>
    <w:rsid w:val="00DC11DA"/>
    <w:rsid w:val="00DC1EBA"/>
    <w:rsid w:val="00DC2BA1"/>
    <w:rsid w:val="00DC5C43"/>
    <w:rsid w:val="00DC7BB0"/>
    <w:rsid w:val="00DD03E3"/>
    <w:rsid w:val="00DD04B8"/>
    <w:rsid w:val="00DD1D4E"/>
    <w:rsid w:val="00DD1FF3"/>
    <w:rsid w:val="00DD2E64"/>
    <w:rsid w:val="00DD32E7"/>
    <w:rsid w:val="00DD4E7B"/>
    <w:rsid w:val="00DD78D1"/>
    <w:rsid w:val="00DE0127"/>
    <w:rsid w:val="00DE1B41"/>
    <w:rsid w:val="00DE3B12"/>
    <w:rsid w:val="00DE5CD9"/>
    <w:rsid w:val="00DE6D74"/>
    <w:rsid w:val="00DE72B8"/>
    <w:rsid w:val="00DF1176"/>
    <w:rsid w:val="00DF1778"/>
    <w:rsid w:val="00DF268A"/>
    <w:rsid w:val="00DF2F91"/>
    <w:rsid w:val="00DF46E4"/>
    <w:rsid w:val="00DF58DB"/>
    <w:rsid w:val="00DF7789"/>
    <w:rsid w:val="00E00608"/>
    <w:rsid w:val="00E00BD8"/>
    <w:rsid w:val="00E011E2"/>
    <w:rsid w:val="00E01AE7"/>
    <w:rsid w:val="00E049E5"/>
    <w:rsid w:val="00E0586B"/>
    <w:rsid w:val="00E05C52"/>
    <w:rsid w:val="00E06CF8"/>
    <w:rsid w:val="00E0731B"/>
    <w:rsid w:val="00E113C5"/>
    <w:rsid w:val="00E113FC"/>
    <w:rsid w:val="00E114F5"/>
    <w:rsid w:val="00E11686"/>
    <w:rsid w:val="00E11A36"/>
    <w:rsid w:val="00E1286F"/>
    <w:rsid w:val="00E13D56"/>
    <w:rsid w:val="00E1431E"/>
    <w:rsid w:val="00E14523"/>
    <w:rsid w:val="00E145DC"/>
    <w:rsid w:val="00E14E99"/>
    <w:rsid w:val="00E155F7"/>
    <w:rsid w:val="00E15ADF"/>
    <w:rsid w:val="00E164AF"/>
    <w:rsid w:val="00E168FD"/>
    <w:rsid w:val="00E16C82"/>
    <w:rsid w:val="00E20DEE"/>
    <w:rsid w:val="00E242D5"/>
    <w:rsid w:val="00E2477A"/>
    <w:rsid w:val="00E258D5"/>
    <w:rsid w:val="00E25E0A"/>
    <w:rsid w:val="00E26D96"/>
    <w:rsid w:val="00E272B5"/>
    <w:rsid w:val="00E33FB3"/>
    <w:rsid w:val="00E3545E"/>
    <w:rsid w:val="00E354F3"/>
    <w:rsid w:val="00E35B46"/>
    <w:rsid w:val="00E36268"/>
    <w:rsid w:val="00E3796B"/>
    <w:rsid w:val="00E40E6C"/>
    <w:rsid w:val="00E41530"/>
    <w:rsid w:val="00E42402"/>
    <w:rsid w:val="00E424B0"/>
    <w:rsid w:val="00E43E33"/>
    <w:rsid w:val="00E47897"/>
    <w:rsid w:val="00E47936"/>
    <w:rsid w:val="00E5128B"/>
    <w:rsid w:val="00E540AA"/>
    <w:rsid w:val="00E541C4"/>
    <w:rsid w:val="00E556F6"/>
    <w:rsid w:val="00E568FE"/>
    <w:rsid w:val="00E570D8"/>
    <w:rsid w:val="00E57B07"/>
    <w:rsid w:val="00E63B3F"/>
    <w:rsid w:val="00E6404F"/>
    <w:rsid w:val="00E6423F"/>
    <w:rsid w:val="00E6507B"/>
    <w:rsid w:val="00E6545A"/>
    <w:rsid w:val="00E67F11"/>
    <w:rsid w:val="00E70672"/>
    <w:rsid w:val="00E710D3"/>
    <w:rsid w:val="00E716F7"/>
    <w:rsid w:val="00E71E60"/>
    <w:rsid w:val="00E72589"/>
    <w:rsid w:val="00E73C6B"/>
    <w:rsid w:val="00E76374"/>
    <w:rsid w:val="00E76DAB"/>
    <w:rsid w:val="00E777BB"/>
    <w:rsid w:val="00E804DE"/>
    <w:rsid w:val="00E81701"/>
    <w:rsid w:val="00E81866"/>
    <w:rsid w:val="00E81920"/>
    <w:rsid w:val="00E82141"/>
    <w:rsid w:val="00E834D3"/>
    <w:rsid w:val="00E836C3"/>
    <w:rsid w:val="00E83A78"/>
    <w:rsid w:val="00E86B3D"/>
    <w:rsid w:val="00E87B37"/>
    <w:rsid w:val="00E91500"/>
    <w:rsid w:val="00E948E3"/>
    <w:rsid w:val="00E96252"/>
    <w:rsid w:val="00E96B78"/>
    <w:rsid w:val="00E97FA5"/>
    <w:rsid w:val="00EA02DF"/>
    <w:rsid w:val="00EA0A80"/>
    <w:rsid w:val="00EA1FC6"/>
    <w:rsid w:val="00EA2696"/>
    <w:rsid w:val="00EA2F6E"/>
    <w:rsid w:val="00EA3EA4"/>
    <w:rsid w:val="00EA4403"/>
    <w:rsid w:val="00EA6D0E"/>
    <w:rsid w:val="00EB05D3"/>
    <w:rsid w:val="00EB1227"/>
    <w:rsid w:val="00EB2EDA"/>
    <w:rsid w:val="00EB3011"/>
    <w:rsid w:val="00EB3AB0"/>
    <w:rsid w:val="00EB4DD2"/>
    <w:rsid w:val="00EB7909"/>
    <w:rsid w:val="00EB79BB"/>
    <w:rsid w:val="00EC28CC"/>
    <w:rsid w:val="00EC3D32"/>
    <w:rsid w:val="00EC3E3B"/>
    <w:rsid w:val="00ED1780"/>
    <w:rsid w:val="00ED2590"/>
    <w:rsid w:val="00ED47A4"/>
    <w:rsid w:val="00ED4B1F"/>
    <w:rsid w:val="00ED6556"/>
    <w:rsid w:val="00EE1B27"/>
    <w:rsid w:val="00EE1D33"/>
    <w:rsid w:val="00EE24DC"/>
    <w:rsid w:val="00EE264E"/>
    <w:rsid w:val="00EE2FF3"/>
    <w:rsid w:val="00EE3148"/>
    <w:rsid w:val="00EE6546"/>
    <w:rsid w:val="00EF1242"/>
    <w:rsid w:val="00EF1CB1"/>
    <w:rsid w:val="00EF2020"/>
    <w:rsid w:val="00EF3B9F"/>
    <w:rsid w:val="00EF4917"/>
    <w:rsid w:val="00EF6049"/>
    <w:rsid w:val="00F00CAC"/>
    <w:rsid w:val="00F01D0C"/>
    <w:rsid w:val="00F027EE"/>
    <w:rsid w:val="00F04164"/>
    <w:rsid w:val="00F04B18"/>
    <w:rsid w:val="00F06467"/>
    <w:rsid w:val="00F071A4"/>
    <w:rsid w:val="00F076BF"/>
    <w:rsid w:val="00F1098C"/>
    <w:rsid w:val="00F10AF0"/>
    <w:rsid w:val="00F117E8"/>
    <w:rsid w:val="00F13C81"/>
    <w:rsid w:val="00F13E0E"/>
    <w:rsid w:val="00F144C3"/>
    <w:rsid w:val="00F15502"/>
    <w:rsid w:val="00F15C1E"/>
    <w:rsid w:val="00F16678"/>
    <w:rsid w:val="00F2674B"/>
    <w:rsid w:val="00F274A3"/>
    <w:rsid w:val="00F277F1"/>
    <w:rsid w:val="00F30551"/>
    <w:rsid w:val="00F32EDD"/>
    <w:rsid w:val="00F341C7"/>
    <w:rsid w:val="00F3703D"/>
    <w:rsid w:val="00F371D5"/>
    <w:rsid w:val="00F416BB"/>
    <w:rsid w:val="00F44918"/>
    <w:rsid w:val="00F45446"/>
    <w:rsid w:val="00F4604F"/>
    <w:rsid w:val="00F463CE"/>
    <w:rsid w:val="00F528D5"/>
    <w:rsid w:val="00F52BF1"/>
    <w:rsid w:val="00F531D5"/>
    <w:rsid w:val="00F54CEB"/>
    <w:rsid w:val="00F55AD9"/>
    <w:rsid w:val="00F56437"/>
    <w:rsid w:val="00F56CE0"/>
    <w:rsid w:val="00F576D8"/>
    <w:rsid w:val="00F60C0E"/>
    <w:rsid w:val="00F619A4"/>
    <w:rsid w:val="00F63886"/>
    <w:rsid w:val="00F655D9"/>
    <w:rsid w:val="00F65E0E"/>
    <w:rsid w:val="00F676F0"/>
    <w:rsid w:val="00F678F8"/>
    <w:rsid w:val="00F7045B"/>
    <w:rsid w:val="00F72F90"/>
    <w:rsid w:val="00F76BCC"/>
    <w:rsid w:val="00F8098F"/>
    <w:rsid w:val="00F8166E"/>
    <w:rsid w:val="00F8265B"/>
    <w:rsid w:val="00F84332"/>
    <w:rsid w:val="00F8659B"/>
    <w:rsid w:val="00F870A8"/>
    <w:rsid w:val="00F90295"/>
    <w:rsid w:val="00F90C60"/>
    <w:rsid w:val="00F9103E"/>
    <w:rsid w:val="00F91915"/>
    <w:rsid w:val="00F91A3D"/>
    <w:rsid w:val="00F92E6D"/>
    <w:rsid w:val="00F92FD1"/>
    <w:rsid w:val="00F94481"/>
    <w:rsid w:val="00F95542"/>
    <w:rsid w:val="00F97ADA"/>
    <w:rsid w:val="00FA121B"/>
    <w:rsid w:val="00FA310F"/>
    <w:rsid w:val="00FA3421"/>
    <w:rsid w:val="00FA4849"/>
    <w:rsid w:val="00FA55FA"/>
    <w:rsid w:val="00FA6CD1"/>
    <w:rsid w:val="00FA72EA"/>
    <w:rsid w:val="00FB0CE5"/>
    <w:rsid w:val="00FB137F"/>
    <w:rsid w:val="00FB1476"/>
    <w:rsid w:val="00FB24B8"/>
    <w:rsid w:val="00FB40A5"/>
    <w:rsid w:val="00FC2103"/>
    <w:rsid w:val="00FC2FD4"/>
    <w:rsid w:val="00FC3333"/>
    <w:rsid w:val="00FC3599"/>
    <w:rsid w:val="00FC396A"/>
    <w:rsid w:val="00FC3A3A"/>
    <w:rsid w:val="00FC41E9"/>
    <w:rsid w:val="00FC45F8"/>
    <w:rsid w:val="00FC49AB"/>
    <w:rsid w:val="00FC5A28"/>
    <w:rsid w:val="00FC75F5"/>
    <w:rsid w:val="00FD362A"/>
    <w:rsid w:val="00FD606F"/>
    <w:rsid w:val="00FD78C1"/>
    <w:rsid w:val="00FD7FC0"/>
    <w:rsid w:val="00FE0F1B"/>
    <w:rsid w:val="00FE1CBF"/>
    <w:rsid w:val="00FE2835"/>
    <w:rsid w:val="00FE36E4"/>
    <w:rsid w:val="00FE4606"/>
    <w:rsid w:val="00FE6BFA"/>
    <w:rsid w:val="00FF43CB"/>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5E0A"/>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character" w:customStyle="1" w:styleId="apple-converted-space">
    <w:name w:val="apple-converted-space"/>
    <w:basedOn w:val="a0"/>
    <w:qFormat/>
    <w:rsid w:val="003D1B2A"/>
  </w:style>
  <w:style w:type="table" w:customStyle="1" w:styleId="10">
    <w:name w:val="표 구분선1"/>
    <w:basedOn w:val="a1"/>
    <w:next w:val="a6"/>
    <w:qFormat/>
    <w:rsid w:val="006C0AC6"/>
    <w:pPr>
      <w:spacing w:after="0" w:line="240" w:lineRule="auto"/>
      <w:jc w:val="left"/>
    </w:pPr>
    <w:rPr>
      <w:rFonts w:ascii="Calibri" w:eastAsia="Calibri" w:hAnsi="Calibri" w:cs="Times New Roman"/>
      <w:kern w:val="0"/>
      <w:sz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62883522">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1159</TotalTime>
  <Pages>5</Pages>
  <Words>1908</Words>
  <Characters>10876</Characters>
  <Application>Microsoft Office Word</Application>
  <DocSecurity>0</DocSecurity>
  <Lines>90</Lines>
  <Paragraphs>25</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157</cp:revision>
  <dcterms:created xsi:type="dcterms:W3CDTF">2021-08-06T06:00:00Z</dcterms:created>
  <dcterms:modified xsi:type="dcterms:W3CDTF">2021-11-05T05:15:00Z</dcterms:modified>
</cp:coreProperties>
</file>